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930791" w:rsidRDefault="007263D7" w:rsidP="009561ED">
      <w:pPr>
        <w:jc w:val="center"/>
        <w:rPr>
          <w:b/>
          <w:bCs/>
          <w:u w:val="single"/>
        </w:rPr>
      </w:pPr>
      <w:r w:rsidRPr="007263D7">
        <w:rPr>
          <w:b/>
          <w:bCs/>
          <w:u w:val="single"/>
        </w:rPr>
        <w:t>Colour</w:t>
      </w:r>
      <w:r w:rsidR="006A01B1">
        <w:rPr>
          <w:b/>
          <w:bCs/>
          <w:u w:val="single"/>
        </w:rPr>
        <w:t xml:space="preserve"> </w:t>
      </w:r>
      <w:r w:rsidR="002E5A0E">
        <w:rPr>
          <w:b/>
          <w:bCs/>
          <w:u w:val="single"/>
        </w:rPr>
        <w:t xml:space="preserve">- </w:t>
      </w:r>
      <w:r w:rsidR="00C07945">
        <w:rPr>
          <w:b/>
          <w:bCs/>
          <w:u w:val="single"/>
        </w:rPr>
        <w:t xml:space="preserve">a </w:t>
      </w:r>
      <w:r w:rsidR="002E5A0E">
        <w:rPr>
          <w:b/>
          <w:bCs/>
          <w:u w:val="single"/>
        </w:rPr>
        <w:t>simplified view!</w:t>
      </w:r>
    </w:p>
    <w:p w:rsidR="007263D7" w:rsidRDefault="006A01B1">
      <w:pPr>
        <w:rPr>
          <w:b/>
          <w:bCs/>
          <w:u w:val="single"/>
        </w:rPr>
      </w:pPr>
      <w:r>
        <w:rPr>
          <w:b/>
          <w:bCs/>
          <w:u w:val="single"/>
        </w:rPr>
        <w:t>Basic Colour Science</w:t>
      </w:r>
    </w:p>
    <w:p w:rsidR="007263D7" w:rsidRDefault="007263D7">
      <w:r>
        <w:t>Colour Science, o</w:t>
      </w:r>
      <w:r w:rsidR="005514F0">
        <w:t>f</w:t>
      </w:r>
      <w:r>
        <w:t xml:space="preserve"> which Colour Management is a part</w:t>
      </w:r>
      <w:r w:rsidR="005514F0">
        <w:t>,</w:t>
      </w:r>
      <w:r>
        <w:t xml:space="preserve"> is an important part of a photographer’s toolbox. However, as a subject in its own right, Colour Science is a Masters/</w:t>
      </w:r>
      <w:proofErr w:type="spellStart"/>
      <w:r>
        <w:t>Phd</w:t>
      </w:r>
      <w:proofErr w:type="spellEnd"/>
      <w:r>
        <w:t xml:space="preserve"> </w:t>
      </w:r>
      <w:r w:rsidR="00947A6F">
        <w:t xml:space="preserve">level </w:t>
      </w:r>
      <w:r>
        <w:t>subject! Colour science has its spiritual home at the Rochester Institute of Technology (RIT) located in Rochester N</w:t>
      </w:r>
      <w:r w:rsidR="006363AD">
        <w:t xml:space="preserve">ew </w:t>
      </w:r>
      <w:r>
        <w:t>Y</w:t>
      </w:r>
      <w:r w:rsidR="006363AD">
        <w:t>ork</w:t>
      </w:r>
      <w:r>
        <w:t xml:space="preserve"> state. This</w:t>
      </w:r>
      <w:r w:rsidR="005514F0">
        <w:t>,</w:t>
      </w:r>
      <w:r>
        <w:t xml:space="preserve"> coincidently</w:t>
      </w:r>
      <w:r w:rsidR="005514F0">
        <w:t>,</w:t>
      </w:r>
      <w:r>
        <w:t xml:space="preserve"> is also the home of Kodak.</w:t>
      </w:r>
    </w:p>
    <w:p w:rsidR="007263D7" w:rsidRDefault="007263D7">
      <w:r>
        <w:t xml:space="preserve"> I, along with probably a lot of photographers, am by no means an expert in colour science nor in the art of colour management</w:t>
      </w:r>
      <w:r w:rsidR="005514F0">
        <w:t>,</w:t>
      </w:r>
      <w:r>
        <w:t xml:space="preserve"> </w:t>
      </w:r>
      <w:r w:rsidR="005E0958">
        <w:t xml:space="preserve">but I do have </w:t>
      </w:r>
      <w:r w:rsidR="005514F0">
        <w:t xml:space="preserve">a vast amount of </w:t>
      </w:r>
      <w:r w:rsidR="005E0958">
        <w:t>experience</w:t>
      </w:r>
      <w:r w:rsidR="005514F0">
        <w:t>,</w:t>
      </w:r>
      <w:r w:rsidR="005E0958">
        <w:t xml:space="preserve"> most of which </w:t>
      </w:r>
      <w:r w:rsidR="005514F0">
        <w:t>was</w:t>
      </w:r>
      <w:r w:rsidR="005E0958">
        <w:t xml:space="preserve"> learned the hard way</w:t>
      </w:r>
      <w:r w:rsidR="00AC3ADD">
        <w:t xml:space="preserve"> when I was responsible for converting RAF Photography from conventional ‘wet film’ to digita</w:t>
      </w:r>
      <w:r w:rsidR="005514F0">
        <w:t>l</w:t>
      </w:r>
      <w:r w:rsidR="005E0958">
        <w:t xml:space="preserve">! </w:t>
      </w:r>
      <w:r w:rsidR="005514F0">
        <w:t xml:space="preserve">All of this done in </w:t>
      </w:r>
      <w:r w:rsidR="00947A6F">
        <w:t>the 90’s</w:t>
      </w:r>
      <w:r w:rsidR="005514F0">
        <w:t xml:space="preserve"> when little was understood about the subject.</w:t>
      </w:r>
    </w:p>
    <w:p w:rsidR="00AC3ADD" w:rsidRDefault="00AC3ADD" w:rsidP="00AC3ADD">
      <w:r>
        <w:rPr>
          <w:noProof/>
        </w:rPr>
        <w:drawing>
          <wp:anchor distT="0" distB="0" distL="114300" distR="114300" simplePos="0" relativeHeight="251658240" behindDoc="1" locked="0" layoutInCell="1" allowOverlap="1">
            <wp:simplePos x="0" y="0"/>
            <wp:positionH relativeFrom="column">
              <wp:posOffset>4769385</wp:posOffset>
            </wp:positionH>
            <wp:positionV relativeFrom="paragraph">
              <wp:posOffset>425316</wp:posOffset>
            </wp:positionV>
            <wp:extent cx="1529715" cy="2322195"/>
            <wp:effectExtent l="0" t="0" r="0" b="1905"/>
            <wp:wrapTight wrapText="bothSides">
              <wp:wrapPolygon edited="0">
                <wp:start x="0" y="0"/>
                <wp:lineTo x="0" y="21500"/>
                <wp:lineTo x="21340" y="21500"/>
                <wp:lineTo x="21340" y="0"/>
                <wp:lineTo x="0" y="0"/>
              </wp:wrapPolygon>
            </wp:wrapTight>
            <wp:docPr id="9249735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973577" name="Picture 924973577"/>
                    <pic:cNvPicPr/>
                  </pic:nvPicPr>
                  <pic:blipFill>
                    <a:blip r:embed="rId4" cstate="print">
                      <a:extLst>
                        <a:ext uri="{28A0092B-C50C-407E-A947-70E740481C1C}">
                          <a14:useLocalDpi xmlns:a14="http://schemas.microsoft.com/office/drawing/2010/main" val="0"/>
                        </a:ext>
                      </a:extLst>
                    </a:blip>
                    <a:stretch>
                      <a:fillRect/>
                    </a:stretch>
                  </pic:blipFill>
                  <pic:spPr>
                    <a:xfrm>
                      <a:off x="0" y="0"/>
                      <a:ext cx="1529715" cy="2322195"/>
                    </a:xfrm>
                    <a:prstGeom prst="rect">
                      <a:avLst/>
                    </a:prstGeom>
                  </pic:spPr>
                </pic:pic>
              </a:graphicData>
            </a:graphic>
            <wp14:sizeRelH relativeFrom="page">
              <wp14:pctWidth>0</wp14:pctWidth>
            </wp14:sizeRelH>
            <wp14:sizeRelV relativeFrom="page">
              <wp14:pctHeight>0</wp14:pctHeight>
            </wp14:sizeRelV>
          </wp:anchor>
        </w:drawing>
      </w:r>
      <w:r w:rsidR="005E0958">
        <w:t xml:space="preserve">Light is clearly crucial to </w:t>
      </w:r>
      <w:r w:rsidR="00F429EF">
        <w:t>photography</w:t>
      </w:r>
      <w:r w:rsidR="005E0958">
        <w:t xml:space="preserve"> and there is therefore a need to understand </w:t>
      </w:r>
      <w:r w:rsidR="00F429EF">
        <w:t xml:space="preserve">the very basics </w:t>
      </w:r>
      <w:r w:rsidR="005E0958">
        <w:t xml:space="preserve">of </w:t>
      </w:r>
      <w:r w:rsidR="00F429EF">
        <w:t>colour science</w:t>
      </w:r>
      <w:r w:rsidR="005E0958">
        <w:t xml:space="preserve"> in order to get the best from it. So</w:t>
      </w:r>
      <w:r w:rsidR="00822529">
        <w:t>,</w:t>
      </w:r>
      <w:r w:rsidR="005E0958">
        <w:t xml:space="preserve"> lets </w:t>
      </w:r>
      <w:r w:rsidR="00F429EF">
        <w:t>begin with l</w:t>
      </w:r>
      <w:r w:rsidR="005E0958">
        <w:t>ight.</w:t>
      </w:r>
    </w:p>
    <w:p w:rsidR="006D23E8" w:rsidRDefault="005E0958" w:rsidP="00822529">
      <w:r>
        <w:t>Visibl</w:t>
      </w:r>
      <w:r w:rsidR="006363AD">
        <w:t>y</w:t>
      </w:r>
      <w:r>
        <w:t xml:space="preserve"> </w:t>
      </w:r>
      <w:r w:rsidR="00822529">
        <w:t xml:space="preserve">transmitted </w:t>
      </w:r>
      <w:r>
        <w:t xml:space="preserve">light forms a </w:t>
      </w:r>
      <w:r w:rsidR="00947A6F">
        <w:t xml:space="preserve">small </w:t>
      </w:r>
      <w:r>
        <w:t>part of the Electro</w:t>
      </w:r>
      <w:r w:rsidR="006363AD">
        <w:t>-M</w:t>
      </w:r>
      <w:r>
        <w:t xml:space="preserve">agnet </w:t>
      </w:r>
      <w:r w:rsidR="006363AD">
        <w:t xml:space="preserve">(EM) </w:t>
      </w:r>
      <w:r>
        <w:t>Spectrum, from a wave length of 380nm</w:t>
      </w:r>
      <w:r w:rsidR="00F429EF">
        <w:t xml:space="preserve"> (Blue)</w:t>
      </w:r>
      <w:r>
        <w:t xml:space="preserve"> to 720nm</w:t>
      </w:r>
      <w:r w:rsidR="00F429EF">
        <w:t xml:space="preserve"> (Red)</w:t>
      </w:r>
      <w:r w:rsidR="006D23E8">
        <w:t xml:space="preserve">. It is normally described as having 7 main colours Violet, Indigo, Blue, Green, Yellow, Orange and Red (the colours of the rainbow). In practice the colours transition through from Violet to Red in infinitely small amounts. When mixed together the whole of this spectrum of light </w:t>
      </w:r>
      <w:r w:rsidR="00FA51FB">
        <w:t xml:space="preserve">forms </w:t>
      </w:r>
      <w:r w:rsidR="006D23E8">
        <w:t>white light.</w:t>
      </w:r>
    </w:p>
    <w:p w:rsidR="00672605" w:rsidRDefault="00A37463" w:rsidP="00BC38D9">
      <w:r>
        <w:t>The human eye ‘sees’ light through a series of rods and cones. The cones, concentrated in the centre of the retina essentially perceive colour in the RGB channels</w:t>
      </w:r>
      <w:r w:rsidR="006363AD">
        <w:t>.</w:t>
      </w:r>
      <w:r>
        <w:t xml:space="preserve"> </w:t>
      </w:r>
      <w:r w:rsidR="006363AD">
        <w:t>I</w:t>
      </w:r>
      <w:r>
        <w:t xml:space="preserve">n addition </w:t>
      </w:r>
      <w:r w:rsidR="00F429EF">
        <w:t xml:space="preserve">to </w:t>
      </w:r>
      <w:r>
        <w:t>colour</w:t>
      </w:r>
      <w:r w:rsidR="00F429EF">
        <w:t>,</w:t>
      </w:r>
      <w:r>
        <w:t xml:space="preserve"> in bright situations they also provide our visual acuity (detail). The eye is capable of discerning </w:t>
      </w:r>
      <w:r w:rsidR="00947A6F">
        <w:t xml:space="preserve">up to around </w:t>
      </w:r>
      <w:r w:rsidR="00FA51FB">
        <w:t>8</w:t>
      </w:r>
      <w:r w:rsidR="006363AD">
        <w:t xml:space="preserve"> to </w:t>
      </w:r>
      <w:r>
        <w:t xml:space="preserve">10 million colours. The rods provide visibility in poor light </w:t>
      </w:r>
      <w:r w:rsidR="006363AD">
        <w:t xml:space="preserve">allowing us </w:t>
      </w:r>
      <w:r>
        <w:t>to see peripheral movement and low light sight. The eye has a normal latitude of around 10 – 12 stops but can adjust</w:t>
      </w:r>
      <w:r w:rsidR="00947A6F">
        <w:t>,</w:t>
      </w:r>
      <w:r>
        <w:t xml:space="preserve"> over time</w:t>
      </w:r>
      <w:r w:rsidR="00947A6F">
        <w:t>,</w:t>
      </w:r>
      <w:r>
        <w:t xml:space="preserve"> to around 30 stops!</w:t>
      </w:r>
    </w:p>
    <w:p w:rsidR="00672605" w:rsidRDefault="000013A2" w:rsidP="00A37463">
      <w:r>
        <w:rPr>
          <w:noProof/>
        </w:rPr>
        <w:drawing>
          <wp:anchor distT="0" distB="0" distL="114300" distR="114300" simplePos="0" relativeHeight="251671552" behindDoc="1" locked="0" layoutInCell="1" allowOverlap="1">
            <wp:simplePos x="0" y="0"/>
            <wp:positionH relativeFrom="column">
              <wp:posOffset>830915</wp:posOffset>
            </wp:positionH>
            <wp:positionV relativeFrom="paragraph">
              <wp:posOffset>99695</wp:posOffset>
            </wp:positionV>
            <wp:extent cx="4899660" cy="3067685"/>
            <wp:effectExtent l="0" t="0" r="2540" b="5715"/>
            <wp:wrapSquare wrapText="bothSides"/>
            <wp:docPr id="123140587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405877" name="Picture 1231405877"/>
                    <pic:cNvPicPr/>
                  </pic:nvPicPr>
                  <pic:blipFill>
                    <a:blip r:embed="rId5" cstate="print">
                      <a:extLst>
                        <a:ext uri="{28A0092B-C50C-407E-A947-70E740481C1C}">
                          <a14:useLocalDpi xmlns:a14="http://schemas.microsoft.com/office/drawing/2010/main" val="0"/>
                        </a:ext>
                      </a:extLst>
                    </a:blip>
                    <a:stretch>
                      <a:fillRect/>
                    </a:stretch>
                  </pic:blipFill>
                  <pic:spPr>
                    <a:xfrm>
                      <a:off x="0" y="0"/>
                      <a:ext cx="4899660" cy="3067685"/>
                    </a:xfrm>
                    <a:prstGeom prst="rect">
                      <a:avLst/>
                    </a:prstGeom>
                  </pic:spPr>
                </pic:pic>
              </a:graphicData>
            </a:graphic>
            <wp14:sizeRelH relativeFrom="page">
              <wp14:pctWidth>0</wp14:pctWidth>
            </wp14:sizeRelH>
            <wp14:sizeRelV relativeFrom="page">
              <wp14:pctHeight>0</wp14:pctHeight>
            </wp14:sizeRelV>
          </wp:anchor>
        </w:drawing>
      </w:r>
    </w:p>
    <w:p w:rsidR="00A23D98" w:rsidRDefault="00A23D98" w:rsidP="00672605">
      <w:pPr>
        <w:jc w:val="center"/>
      </w:pPr>
    </w:p>
    <w:p w:rsidR="000013A2" w:rsidRDefault="000013A2" w:rsidP="00672605">
      <w:pPr>
        <w:jc w:val="center"/>
      </w:pPr>
    </w:p>
    <w:p w:rsidR="000013A2" w:rsidRDefault="000013A2" w:rsidP="00672605">
      <w:pPr>
        <w:jc w:val="center"/>
      </w:pPr>
    </w:p>
    <w:p w:rsidR="000013A2" w:rsidRDefault="000013A2" w:rsidP="00672605">
      <w:pPr>
        <w:jc w:val="center"/>
      </w:pPr>
    </w:p>
    <w:p w:rsidR="000013A2" w:rsidRDefault="000013A2" w:rsidP="00672605">
      <w:pPr>
        <w:jc w:val="center"/>
      </w:pPr>
    </w:p>
    <w:p w:rsidR="000013A2" w:rsidRDefault="000013A2" w:rsidP="00672605">
      <w:pPr>
        <w:jc w:val="center"/>
      </w:pPr>
    </w:p>
    <w:p w:rsidR="00A23D98" w:rsidRDefault="00A23D98" w:rsidP="00A23D98">
      <w:r>
        <w:rPr>
          <w:noProof/>
        </w:rPr>
        <w:lastRenderedPageBreak/>
        <w:drawing>
          <wp:anchor distT="0" distB="0" distL="114300" distR="114300" simplePos="0" relativeHeight="251667456" behindDoc="1" locked="0" layoutInCell="1" allowOverlap="1">
            <wp:simplePos x="0" y="0"/>
            <wp:positionH relativeFrom="column">
              <wp:posOffset>265430</wp:posOffset>
            </wp:positionH>
            <wp:positionV relativeFrom="paragraph">
              <wp:posOffset>-301</wp:posOffset>
            </wp:positionV>
            <wp:extent cx="3116179" cy="1964924"/>
            <wp:effectExtent l="0" t="0" r="0" b="3810"/>
            <wp:wrapTight wrapText="bothSides">
              <wp:wrapPolygon edited="0">
                <wp:start x="0" y="0"/>
                <wp:lineTo x="0" y="21502"/>
                <wp:lineTo x="21481" y="21502"/>
                <wp:lineTo x="21481" y="0"/>
                <wp:lineTo x="0" y="0"/>
              </wp:wrapPolygon>
            </wp:wrapTight>
            <wp:docPr id="14910444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044460" name="Picture 1491044460"/>
                    <pic:cNvPicPr/>
                  </pic:nvPicPr>
                  <pic:blipFill>
                    <a:blip r:embed="rId6" cstate="print">
                      <a:extLst>
                        <a:ext uri="{28A0092B-C50C-407E-A947-70E740481C1C}">
                          <a14:useLocalDpi xmlns:a14="http://schemas.microsoft.com/office/drawing/2010/main" val="0"/>
                        </a:ext>
                      </a:extLst>
                    </a:blip>
                    <a:stretch>
                      <a:fillRect/>
                    </a:stretch>
                  </pic:blipFill>
                  <pic:spPr>
                    <a:xfrm>
                      <a:off x="0" y="0"/>
                      <a:ext cx="3116179" cy="1964924"/>
                    </a:xfrm>
                    <a:prstGeom prst="rect">
                      <a:avLst/>
                    </a:prstGeom>
                  </pic:spPr>
                </pic:pic>
              </a:graphicData>
            </a:graphic>
            <wp14:sizeRelH relativeFrom="page">
              <wp14:pctWidth>0</wp14:pctWidth>
            </wp14:sizeRelH>
            <wp14:sizeRelV relativeFrom="page">
              <wp14:pctHeight>0</wp14:pctHeight>
            </wp14:sizeRelV>
          </wp:anchor>
        </w:drawing>
      </w:r>
    </w:p>
    <w:p w:rsidR="00A23D98" w:rsidRDefault="00A23D98" w:rsidP="006363AD">
      <w:r>
        <w:t>This is a graphical representation of the</w:t>
      </w:r>
      <w:r w:rsidR="006363AD">
        <w:t xml:space="preserve"> </w:t>
      </w:r>
      <w:r>
        <w:t xml:space="preserve">response </w:t>
      </w:r>
      <w:r w:rsidR="006363AD">
        <w:t xml:space="preserve">of the eye </w:t>
      </w:r>
      <w:r>
        <w:t xml:space="preserve">to colour. It </w:t>
      </w:r>
      <w:r w:rsidR="006363AD">
        <w:t>shows</w:t>
      </w:r>
      <w:r>
        <w:t xml:space="preserve"> that the eye</w:t>
      </w:r>
      <w:r w:rsidR="006363AD">
        <w:t>’s</w:t>
      </w:r>
      <w:r>
        <w:t xml:space="preserve"> colour response is concentrated in the green/yellow part of the spectrum. Up to 1 in </w:t>
      </w:r>
      <w:r w:rsidR="006363AD">
        <w:t>12</w:t>
      </w:r>
      <w:r>
        <w:t xml:space="preserve"> males can have red/green colour blindness due to a loss or reduction in the green/red cones. This does not affect females to the same extent</w:t>
      </w:r>
      <w:r w:rsidR="006363AD">
        <w:t xml:space="preserve"> (1in 200)</w:t>
      </w:r>
      <w:r>
        <w:t>.</w:t>
      </w:r>
    </w:p>
    <w:p w:rsidR="00A23D98" w:rsidRDefault="00A23D98" w:rsidP="00A23D98">
      <w:pPr>
        <w:ind w:left="0" w:firstLine="0"/>
      </w:pPr>
    </w:p>
    <w:p w:rsidR="00C07945" w:rsidRDefault="00C07945" w:rsidP="00C07945">
      <w:r>
        <w:t xml:space="preserve">However, it doesn’t stop here! Signals are sent via the optic nerve to the brain which is probably the most powerful parallel processor known. Although the eye only ‘sees’ about 10 million colours, the brain is able to </w:t>
      </w:r>
      <w:r w:rsidR="00BC3DB2">
        <w:t>‘</w:t>
      </w:r>
      <w:r>
        <w:t>perceive</w:t>
      </w:r>
      <w:r w:rsidR="00BC3DB2">
        <w:t>’</w:t>
      </w:r>
      <w:r>
        <w:t xml:space="preserve"> many, many millions of colours.</w:t>
      </w:r>
    </w:p>
    <w:p w:rsidR="00672605" w:rsidRDefault="00672605" w:rsidP="00C07945">
      <w:r>
        <w:rPr>
          <w:noProof/>
        </w:rPr>
        <w:drawing>
          <wp:anchor distT="0" distB="0" distL="114300" distR="114300" simplePos="0" relativeHeight="251668480" behindDoc="1" locked="0" layoutInCell="1" allowOverlap="1">
            <wp:simplePos x="0" y="0"/>
            <wp:positionH relativeFrom="column">
              <wp:posOffset>3260725</wp:posOffset>
            </wp:positionH>
            <wp:positionV relativeFrom="paragraph">
              <wp:posOffset>119247</wp:posOffset>
            </wp:positionV>
            <wp:extent cx="3151505" cy="1932305"/>
            <wp:effectExtent l="0" t="0" r="0" b="0"/>
            <wp:wrapTight wrapText="bothSides">
              <wp:wrapPolygon edited="0">
                <wp:start x="0" y="0"/>
                <wp:lineTo x="0" y="21437"/>
                <wp:lineTo x="21500" y="21437"/>
                <wp:lineTo x="21500" y="0"/>
                <wp:lineTo x="0" y="0"/>
              </wp:wrapPolygon>
            </wp:wrapTight>
            <wp:docPr id="13260941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094176" name="Picture 1326094176"/>
                    <pic:cNvPicPr/>
                  </pic:nvPicPr>
                  <pic:blipFill>
                    <a:blip r:embed="rId7">
                      <a:extLst>
                        <a:ext uri="{28A0092B-C50C-407E-A947-70E740481C1C}">
                          <a14:useLocalDpi xmlns:a14="http://schemas.microsoft.com/office/drawing/2010/main" val="0"/>
                        </a:ext>
                      </a:extLst>
                    </a:blip>
                    <a:stretch>
                      <a:fillRect/>
                    </a:stretch>
                  </pic:blipFill>
                  <pic:spPr>
                    <a:xfrm>
                      <a:off x="0" y="0"/>
                      <a:ext cx="3151505" cy="1932305"/>
                    </a:xfrm>
                    <a:prstGeom prst="rect">
                      <a:avLst/>
                    </a:prstGeom>
                  </pic:spPr>
                </pic:pic>
              </a:graphicData>
            </a:graphic>
            <wp14:sizeRelH relativeFrom="page">
              <wp14:pctWidth>0</wp14:pctWidth>
            </wp14:sizeRelH>
            <wp14:sizeRelV relativeFrom="page">
              <wp14:pctHeight>0</wp14:pctHeight>
            </wp14:sizeRelV>
          </wp:anchor>
        </w:drawing>
      </w:r>
    </w:p>
    <w:p w:rsidR="00A23D98" w:rsidRDefault="00A23D98" w:rsidP="00C07945">
      <w:r>
        <w:t>Camera sensors also ‘sense’ the EM spectrum and together with the Bayer colour filter have the respo</w:t>
      </w:r>
      <w:r w:rsidR="001F66D2">
        <w:t>ns</w:t>
      </w:r>
      <w:r>
        <w:t xml:space="preserve">e shown in the </w:t>
      </w:r>
      <w:r w:rsidR="001F66D2">
        <w:t>graph</w:t>
      </w:r>
      <w:r>
        <w:t xml:space="preserve"> </w:t>
      </w:r>
      <w:r w:rsidR="006363AD">
        <w:t>(</w:t>
      </w:r>
      <w:r w:rsidR="001F66D2">
        <w:t>note that this extends from around 350nm up to 1050</w:t>
      </w:r>
      <w:proofErr w:type="gramStart"/>
      <w:r w:rsidR="001F66D2">
        <w:t>nm</w:t>
      </w:r>
      <w:r w:rsidR="006363AD">
        <w:t>,</w:t>
      </w:r>
      <w:r w:rsidR="001F66D2">
        <w:t>into</w:t>
      </w:r>
      <w:proofErr w:type="gramEnd"/>
      <w:r w:rsidR="001F66D2">
        <w:t xml:space="preserve"> the Near </w:t>
      </w:r>
      <w:proofErr w:type="spellStart"/>
      <w:r w:rsidR="001F66D2">
        <w:t>Infra Red</w:t>
      </w:r>
      <w:proofErr w:type="spellEnd"/>
      <w:r w:rsidR="006363AD">
        <w:t>)</w:t>
      </w:r>
      <w:r w:rsidR="001F66D2">
        <w:t xml:space="preserve">. </w:t>
      </w:r>
      <w:r w:rsidR="006363AD">
        <w:t xml:space="preserve">Near </w:t>
      </w:r>
      <w:proofErr w:type="spellStart"/>
      <w:r w:rsidR="006363AD">
        <w:t>Infra Red</w:t>
      </w:r>
      <w:proofErr w:type="spellEnd"/>
      <w:r w:rsidR="006363AD">
        <w:t xml:space="preserve"> wavelengths are </w:t>
      </w:r>
      <w:r w:rsidR="001F66D2">
        <w:t xml:space="preserve">prevented from reaching the sensor by an IR cut filter. A </w:t>
      </w:r>
      <w:proofErr w:type="gramStart"/>
      <w:r w:rsidR="001F66D2">
        <w:t>14 bit</w:t>
      </w:r>
      <w:proofErr w:type="gramEnd"/>
      <w:r w:rsidR="001F66D2">
        <w:t xml:space="preserve"> sensor can record more distinct colours that the human eye </w:t>
      </w:r>
      <w:r w:rsidR="000600D0">
        <w:t xml:space="preserve">alone </w:t>
      </w:r>
      <w:r w:rsidR="001F66D2">
        <w:t>but the eye</w:t>
      </w:r>
      <w:r w:rsidR="00844A3C">
        <w:t>/</w:t>
      </w:r>
      <w:r w:rsidR="001F66D2">
        <w:t>br</w:t>
      </w:r>
      <w:r w:rsidR="00844A3C">
        <w:t>a</w:t>
      </w:r>
      <w:r w:rsidR="001F66D2">
        <w:t>in combination can perceive</w:t>
      </w:r>
      <w:r w:rsidR="00367D12">
        <w:t xml:space="preserve"> </w:t>
      </w:r>
      <w:r w:rsidR="001F66D2">
        <w:t>many</w:t>
      </w:r>
      <w:r w:rsidR="00367D12">
        <w:t xml:space="preserve"> more</w:t>
      </w:r>
      <w:r w:rsidR="00844A3C">
        <w:t>.</w:t>
      </w:r>
      <w:r w:rsidR="001F66D2">
        <w:t xml:space="preserve">  </w:t>
      </w:r>
    </w:p>
    <w:p w:rsidR="00844A3C" w:rsidRDefault="002E5A0E" w:rsidP="002E5A0E">
      <w:pPr>
        <w:ind w:left="0" w:firstLine="0"/>
      </w:pPr>
      <w:r>
        <w:rPr>
          <w:noProof/>
        </w:rPr>
        <w:drawing>
          <wp:anchor distT="0" distB="0" distL="114300" distR="114300" simplePos="0" relativeHeight="251660288" behindDoc="1" locked="0" layoutInCell="1" allowOverlap="1">
            <wp:simplePos x="0" y="0"/>
            <wp:positionH relativeFrom="column">
              <wp:posOffset>328462</wp:posOffset>
            </wp:positionH>
            <wp:positionV relativeFrom="paragraph">
              <wp:posOffset>243372</wp:posOffset>
            </wp:positionV>
            <wp:extent cx="2069431" cy="2069431"/>
            <wp:effectExtent l="0" t="0" r="1270" b="1270"/>
            <wp:wrapTight wrapText="bothSides">
              <wp:wrapPolygon edited="0">
                <wp:start x="0" y="0"/>
                <wp:lineTo x="0" y="21481"/>
                <wp:lineTo x="21481" y="21481"/>
                <wp:lineTo x="21481" y="0"/>
                <wp:lineTo x="0" y="0"/>
              </wp:wrapPolygon>
            </wp:wrapTight>
            <wp:docPr id="20690966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096602" name="Picture 2069096602"/>
                    <pic:cNvPicPr/>
                  </pic:nvPicPr>
                  <pic:blipFill>
                    <a:blip r:embed="rId8" cstate="print">
                      <a:extLst>
                        <a:ext uri="{28A0092B-C50C-407E-A947-70E740481C1C}">
                          <a14:useLocalDpi xmlns:a14="http://schemas.microsoft.com/office/drawing/2010/main" val="0"/>
                        </a:ext>
                      </a:extLst>
                    </a:blip>
                    <a:stretch>
                      <a:fillRect/>
                    </a:stretch>
                  </pic:blipFill>
                  <pic:spPr>
                    <a:xfrm>
                      <a:off x="0" y="0"/>
                      <a:ext cx="2069431" cy="2069431"/>
                    </a:xfrm>
                    <a:prstGeom prst="rect">
                      <a:avLst/>
                    </a:prstGeom>
                  </pic:spPr>
                </pic:pic>
              </a:graphicData>
            </a:graphic>
            <wp14:sizeRelH relativeFrom="page">
              <wp14:pctWidth>0</wp14:pctWidth>
            </wp14:sizeRelH>
            <wp14:sizeRelV relativeFrom="page">
              <wp14:pctHeight>0</wp14:pctHeight>
            </wp14:sizeRelV>
          </wp:anchor>
        </w:drawing>
      </w:r>
    </w:p>
    <w:p w:rsidR="00844A3C" w:rsidRDefault="00844A3C" w:rsidP="00C07945"/>
    <w:p w:rsidR="001C159A" w:rsidRDefault="00C07945" w:rsidP="00C07945">
      <w:r>
        <w:t xml:space="preserve">In 1931 the </w:t>
      </w:r>
      <w:r w:rsidR="0039467C">
        <w:t xml:space="preserve">Commission Internationale de </w:t>
      </w:r>
      <w:proofErr w:type="spellStart"/>
      <w:r w:rsidR="0039467C">
        <w:t>l’Eclairage</w:t>
      </w:r>
      <w:proofErr w:type="spellEnd"/>
      <w:r w:rsidR="007D07DE">
        <w:t xml:space="preserve"> (CIE)</w:t>
      </w:r>
      <w:r w:rsidR="0039467C">
        <w:t xml:space="preserve"> or International Commission on Illumination</w:t>
      </w:r>
      <w:r w:rsidR="007D07DE">
        <w:t>,</w:t>
      </w:r>
      <w:r w:rsidR="002D645A">
        <w:t xml:space="preserve"> produced a </w:t>
      </w:r>
      <w:r w:rsidR="001C159A">
        <w:t>3-dimensional</w:t>
      </w:r>
      <w:r w:rsidR="002D645A">
        <w:t xml:space="preserve"> colour space to describe the colours </w:t>
      </w:r>
      <w:r w:rsidR="001C159A">
        <w:t xml:space="preserve">perceived by human </w:t>
      </w:r>
      <w:r w:rsidR="007D07DE">
        <w:t>vision</w:t>
      </w:r>
      <w:r w:rsidR="001C159A">
        <w:t xml:space="preserve">. To make this colour space more easily viewable it </w:t>
      </w:r>
      <w:r w:rsidR="00FA51FB">
        <w:t xml:space="preserve">often seen </w:t>
      </w:r>
      <w:r w:rsidR="001C159A">
        <w:t xml:space="preserve">reduced to a </w:t>
      </w:r>
      <w:r w:rsidR="00367D12">
        <w:t>2-dimensional</w:t>
      </w:r>
      <w:r w:rsidR="001C159A">
        <w:t xml:space="preserve"> </w:t>
      </w:r>
      <w:r w:rsidR="00367D12">
        <w:t>representation</w:t>
      </w:r>
      <w:r w:rsidR="001C159A">
        <w:t>.</w:t>
      </w:r>
    </w:p>
    <w:p w:rsidR="00C07945" w:rsidRDefault="0039467C" w:rsidP="00C07945">
      <w:r>
        <w:t xml:space="preserve"> </w:t>
      </w:r>
    </w:p>
    <w:p w:rsidR="00D07895" w:rsidRDefault="00D07895" w:rsidP="00C07945"/>
    <w:p w:rsidR="00D07895" w:rsidRDefault="002E5A0E" w:rsidP="00C07945">
      <w:r>
        <w:rPr>
          <w:noProof/>
        </w:rPr>
        <w:drawing>
          <wp:anchor distT="0" distB="0" distL="114300" distR="114300" simplePos="0" relativeHeight="251659264" behindDoc="1" locked="0" layoutInCell="1" allowOverlap="1">
            <wp:simplePos x="0" y="0"/>
            <wp:positionH relativeFrom="column">
              <wp:posOffset>5040965</wp:posOffset>
            </wp:positionH>
            <wp:positionV relativeFrom="paragraph">
              <wp:posOffset>106580</wp:posOffset>
            </wp:positionV>
            <wp:extent cx="1782445" cy="1699895"/>
            <wp:effectExtent l="0" t="0" r="0" b="1905"/>
            <wp:wrapTight wrapText="bothSides">
              <wp:wrapPolygon edited="0">
                <wp:start x="0" y="0"/>
                <wp:lineTo x="0" y="21463"/>
                <wp:lineTo x="21392" y="21463"/>
                <wp:lineTo x="21392" y="0"/>
                <wp:lineTo x="0" y="0"/>
              </wp:wrapPolygon>
            </wp:wrapTight>
            <wp:docPr id="2276751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675122" name="Picture 227675122"/>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82445" cy="1699895"/>
                    </a:xfrm>
                    <a:prstGeom prst="rect">
                      <a:avLst/>
                    </a:prstGeom>
                  </pic:spPr>
                </pic:pic>
              </a:graphicData>
            </a:graphic>
            <wp14:sizeRelH relativeFrom="page">
              <wp14:pctWidth>0</wp14:pctWidth>
            </wp14:sizeRelH>
            <wp14:sizeRelV relativeFrom="page">
              <wp14:pctHeight>0</wp14:pctHeight>
            </wp14:sizeRelV>
          </wp:anchor>
        </w:drawing>
      </w:r>
    </w:p>
    <w:p w:rsidR="002E5A0E" w:rsidRDefault="002E5A0E" w:rsidP="00AC3ADD">
      <w:pPr>
        <w:spacing w:line="240" w:lineRule="auto"/>
      </w:pPr>
    </w:p>
    <w:p w:rsidR="00AC3ADD" w:rsidRDefault="00AC3ADD" w:rsidP="00AC3ADD">
      <w:pPr>
        <w:spacing w:line="240" w:lineRule="auto"/>
      </w:pPr>
      <w:r>
        <w:t xml:space="preserve">In imaging </w:t>
      </w:r>
      <w:proofErr w:type="gramStart"/>
      <w:r>
        <w:t>applications</w:t>
      </w:r>
      <w:proofErr w:type="gramEnd"/>
      <w:r>
        <w:t xml:space="preserve"> th</w:t>
      </w:r>
      <w:r w:rsidR="001C159A">
        <w:t xml:space="preserve">e </w:t>
      </w:r>
      <w:r w:rsidR="00FA51FB">
        <w:t xml:space="preserve">visible </w:t>
      </w:r>
      <w:r>
        <w:t xml:space="preserve">spectrum is further reduced to 3 </w:t>
      </w:r>
      <w:r w:rsidR="00367D12">
        <w:t>main c</w:t>
      </w:r>
      <w:r>
        <w:t>omponents</w:t>
      </w:r>
      <w:r w:rsidR="00367D12">
        <w:t>;</w:t>
      </w:r>
      <w:r>
        <w:t xml:space="preserve"> Red, Green and Blue (RGB)</w:t>
      </w:r>
      <w:r w:rsidR="00822529">
        <w:t xml:space="preserve">. Again, if these are mixed the result is white light. This is referred to as </w:t>
      </w:r>
      <w:r w:rsidR="007D07DE">
        <w:t>‘</w:t>
      </w:r>
      <w:r w:rsidR="00822529">
        <w:t>additive light</w:t>
      </w:r>
      <w:r w:rsidR="007D07DE">
        <w:t>’</w:t>
      </w:r>
      <w:r w:rsidR="00822529">
        <w:t xml:space="preserve"> and is used in devices that transmit light</w:t>
      </w:r>
      <w:r w:rsidR="007D07DE">
        <w:t xml:space="preserve">, such as </w:t>
      </w:r>
      <w:r w:rsidR="00822529">
        <w:t>monitors</w:t>
      </w:r>
      <w:r w:rsidR="001C159A">
        <w:t>.</w:t>
      </w:r>
    </w:p>
    <w:p w:rsidR="00D07895" w:rsidRDefault="00D07895" w:rsidP="00AC3ADD">
      <w:pPr>
        <w:spacing w:line="240" w:lineRule="auto"/>
      </w:pPr>
      <w:r>
        <w:rPr>
          <w:noProof/>
        </w:rPr>
        <w:lastRenderedPageBreak/>
        <w:drawing>
          <wp:anchor distT="0" distB="0" distL="114300" distR="114300" simplePos="0" relativeHeight="251661312" behindDoc="1" locked="0" layoutInCell="1" allowOverlap="1" wp14:anchorId="0F2E8AE4">
            <wp:simplePos x="0" y="0"/>
            <wp:positionH relativeFrom="column">
              <wp:posOffset>4456597</wp:posOffset>
            </wp:positionH>
            <wp:positionV relativeFrom="paragraph">
              <wp:posOffset>104374</wp:posOffset>
            </wp:positionV>
            <wp:extent cx="2052955" cy="2052955"/>
            <wp:effectExtent l="0" t="0" r="4445" b="4445"/>
            <wp:wrapTight wrapText="bothSides">
              <wp:wrapPolygon edited="0">
                <wp:start x="0" y="0"/>
                <wp:lineTo x="0" y="21513"/>
                <wp:lineTo x="21513" y="21513"/>
                <wp:lineTo x="21513" y="0"/>
                <wp:lineTo x="0" y="0"/>
              </wp:wrapPolygon>
            </wp:wrapTight>
            <wp:docPr id="16018162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816236" name="Picture 160181623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052955" cy="2052955"/>
                    </a:xfrm>
                    <a:prstGeom prst="rect">
                      <a:avLst/>
                    </a:prstGeom>
                  </pic:spPr>
                </pic:pic>
              </a:graphicData>
            </a:graphic>
            <wp14:sizeRelH relativeFrom="page">
              <wp14:pctWidth>0</wp14:pctWidth>
            </wp14:sizeRelH>
            <wp14:sizeRelV relativeFrom="page">
              <wp14:pctHeight>0</wp14:pctHeight>
            </wp14:sizeRelV>
          </wp:anchor>
        </w:drawing>
      </w:r>
    </w:p>
    <w:p w:rsidR="00822529" w:rsidRDefault="003C3941" w:rsidP="00AC3ADD">
      <w:pPr>
        <w:spacing w:line="240" w:lineRule="auto"/>
      </w:pPr>
      <w:r>
        <w:t xml:space="preserve">Most LED monitors use a series of </w:t>
      </w:r>
      <w:proofErr w:type="gramStart"/>
      <w:r>
        <w:t>Red, Green and Blue</w:t>
      </w:r>
      <w:proofErr w:type="gramEnd"/>
      <w:r>
        <w:t xml:space="preserve"> pixels to transmit the image we see by mixing varying amounts of RGB. In the most common </w:t>
      </w:r>
      <w:r w:rsidR="007D07DE">
        <w:t>‘</w:t>
      </w:r>
      <w:r w:rsidR="001C159A">
        <w:t>lower end</w:t>
      </w:r>
      <w:r w:rsidR="007D07DE">
        <w:t>’</w:t>
      </w:r>
      <w:r w:rsidR="001C159A">
        <w:t xml:space="preserve"> </w:t>
      </w:r>
      <w:r>
        <w:t>monitors the intensity of each pixel ha</w:t>
      </w:r>
      <w:r w:rsidR="007D07DE">
        <w:t>ve</w:t>
      </w:r>
      <w:r>
        <w:t xml:space="preserve"> 256 shades </w:t>
      </w:r>
      <w:r w:rsidR="007D07DE">
        <w:t xml:space="preserve">of colour </w:t>
      </w:r>
      <w:r>
        <w:t xml:space="preserve">running from black (255) to </w:t>
      </w:r>
      <w:r w:rsidR="007D07DE">
        <w:t xml:space="preserve">Full colour </w:t>
      </w:r>
      <w:r>
        <w:t>(0)</w:t>
      </w:r>
      <w:r w:rsidR="001C159A">
        <w:t xml:space="preserve">. The values can be described in a digital from by using 8 bits. Using our 3 primary colours RGB </w:t>
      </w:r>
      <w:r w:rsidR="00D07895">
        <w:t xml:space="preserve">each having 8 bits </w:t>
      </w:r>
      <w:r w:rsidR="00BC3DB2">
        <w:t>(24</w:t>
      </w:r>
      <w:r w:rsidR="007D07DE">
        <w:t>-</w:t>
      </w:r>
      <w:r w:rsidR="00BC3DB2">
        <w:t xml:space="preserve">bit colour) </w:t>
      </w:r>
      <w:r w:rsidR="00D07895">
        <w:t>16.7 million colours</w:t>
      </w:r>
      <w:r w:rsidR="007D07DE">
        <w:t xml:space="preserve"> can be produced</w:t>
      </w:r>
      <w:r w:rsidR="00D07895">
        <w:t>. This is the sRGB Colour Space</w:t>
      </w:r>
      <w:r w:rsidR="00133C81">
        <w:t xml:space="preserve"> and it encompasses around 35% of the colours in </w:t>
      </w:r>
      <w:r w:rsidR="000600D0">
        <w:t xml:space="preserve">what is known as </w:t>
      </w:r>
      <w:r w:rsidR="00133C81">
        <w:t>the CIE</w:t>
      </w:r>
      <w:r w:rsidR="000600D0">
        <w:t xml:space="preserve"> </w:t>
      </w:r>
      <w:r w:rsidR="00133C81">
        <w:t xml:space="preserve">lab </w:t>
      </w:r>
      <w:r w:rsidR="00367D12">
        <w:t xml:space="preserve">colour </w:t>
      </w:r>
      <w:r w:rsidR="00133C81">
        <w:t xml:space="preserve">space. </w:t>
      </w:r>
    </w:p>
    <w:p w:rsidR="0010381A" w:rsidRDefault="0010381A" w:rsidP="00AC3ADD">
      <w:pPr>
        <w:spacing w:line="240" w:lineRule="auto"/>
      </w:pPr>
    </w:p>
    <w:p w:rsidR="0010381A" w:rsidRDefault="0010381A" w:rsidP="00AC3ADD">
      <w:pPr>
        <w:spacing w:line="240" w:lineRule="auto"/>
      </w:pPr>
    </w:p>
    <w:p w:rsidR="002E5A0E" w:rsidRDefault="002E5A0E" w:rsidP="00844A3C">
      <w:pPr>
        <w:spacing w:line="240" w:lineRule="auto"/>
      </w:pPr>
      <w:r>
        <w:rPr>
          <w:noProof/>
        </w:rPr>
        <w:drawing>
          <wp:anchor distT="0" distB="0" distL="114300" distR="114300" simplePos="0" relativeHeight="251663360" behindDoc="1" locked="0" layoutInCell="1" allowOverlap="1" wp14:anchorId="3C1657EE">
            <wp:simplePos x="0" y="0"/>
            <wp:positionH relativeFrom="column">
              <wp:posOffset>4187190</wp:posOffset>
            </wp:positionH>
            <wp:positionV relativeFrom="paragraph">
              <wp:posOffset>2772176</wp:posOffset>
            </wp:positionV>
            <wp:extent cx="2317750" cy="2249170"/>
            <wp:effectExtent l="0" t="0" r="6350" b="0"/>
            <wp:wrapTight wrapText="bothSides">
              <wp:wrapPolygon edited="0">
                <wp:start x="0" y="0"/>
                <wp:lineTo x="0" y="21466"/>
                <wp:lineTo x="21541" y="21466"/>
                <wp:lineTo x="21541" y="0"/>
                <wp:lineTo x="0" y="0"/>
              </wp:wrapPolygon>
            </wp:wrapTight>
            <wp:docPr id="200070096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700961" name="Picture 2000700961"/>
                    <pic:cNvPicPr/>
                  </pic:nvPicPr>
                  <pic:blipFill>
                    <a:blip r:embed="rId11">
                      <a:extLst>
                        <a:ext uri="{28A0092B-C50C-407E-A947-70E740481C1C}">
                          <a14:useLocalDpi xmlns:a14="http://schemas.microsoft.com/office/drawing/2010/main" val="0"/>
                        </a:ext>
                      </a:extLst>
                    </a:blip>
                    <a:stretch>
                      <a:fillRect/>
                    </a:stretch>
                  </pic:blipFill>
                  <pic:spPr>
                    <a:xfrm>
                      <a:off x="0" y="0"/>
                      <a:ext cx="2317750" cy="224917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1" locked="0" layoutInCell="1" allowOverlap="1" wp14:anchorId="4E98C7F1">
            <wp:simplePos x="0" y="0"/>
            <wp:positionH relativeFrom="column">
              <wp:posOffset>285115</wp:posOffset>
            </wp:positionH>
            <wp:positionV relativeFrom="paragraph">
              <wp:posOffset>151264</wp:posOffset>
            </wp:positionV>
            <wp:extent cx="1948815" cy="1948815"/>
            <wp:effectExtent l="0" t="0" r="0" b="0"/>
            <wp:wrapTight wrapText="bothSides">
              <wp:wrapPolygon edited="0">
                <wp:start x="0" y="0"/>
                <wp:lineTo x="0" y="21396"/>
                <wp:lineTo x="21396" y="21396"/>
                <wp:lineTo x="21396" y="0"/>
                <wp:lineTo x="0" y="0"/>
              </wp:wrapPolygon>
            </wp:wrapTight>
            <wp:docPr id="10555509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50936" name="Picture 105555093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48815" cy="1948815"/>
                    </a:xfrm>
                    <a:prstGeom prst="rect">
                      <a:avLst/>
                    </a:prstGeom>
                  </pic:spPr>
                </pic:pic>
              </a:graphicData>
            </a:graphic>
            <wp14:sizeRelH relativeFrom="page">
              <wp14:pctWidth>0</wp14:pctWidth>
            </wp14:sizeRelH>
            <wp14:sizeRelV relativeFrom="page">
              <wp14:pctHeight>0</wp14:pctHeight>
            </wp14:sizeRelV>
          </wp:anchor>
        </w:drawing>
      </w:r>
      <w:r w:rsidR="0010381A">
        <w:t>In 1998 both Adobe and Kodak introduced new colour spaces to cater for the expanding technologies in digital imaging and printing. The Kodak colour space know</w:t>
      </w:r>
      <w:r w:rsidR="00844A3C">
        <w:t>n</w:t>
      </w:r>
      <w:r w:rsidR="0010381A">
        <w:t xml:space="preserve"> as Pro Photo RGB is the largest, but 13% of it is outside of the 1931 CIE</w:t>
      </w:r>
      <w:r w:rsidR="000600D0">
        <w:t xml:space="preserve"> </w:t>
      </w:r>
      <w:r w:rsidR="00BC3DB2">
        <w:t>lab</w:t>
      </w:r>
      <w:r w:rsidR="0010381A">
        <w:t xml:space="preserve"> colour space. These colours are therefore ‘imaginary’ and can’t be seen or reproduced</w:t>
      </w:r>
      <w:r w:rsidR="00133C81">
        <w:t>; it encompasses 90% of the CIE</w:t>
      </w:r>
      <w:r w:rsidR="000600D0">
        <w:t xml:space="preserve"> </w:t>
      </w:r>
      <w:r w:rsidR="00133C81">
        <w:t>lab colour Space</w:t>
      </w:r>
      <w:r w:rsidR="0010381A">
        <w:t xml:space="preserve">. There are no devices currently available to view this </w:t>
      </w:r>
      <w:r w:rsidR="00BC3DB2">
        <w:t xml:space="preserve">entire </w:t>
      </w:r>
      <w:r w:rsidR="0010381A">
        <w:t>colour space</w:t>
      </w:r>
      <w:r w:rsidR="00133C81">
        <w:t xml:space="preserve"> although some high-end printers and monitors </w:t>
      </w:r>
      <w:r w:rsidR="00BC3DB2">
        <w:t>can produce some of this colour that</w:t>
      </w:r>
      <w:r w:rsidR="00133C81">
        <w:t xml:space="preserve"> fall</w:t>
      </w:r>
      <w:r w:rsidR="00BC3DB2">
        <w:t>s</w:t>
      </w:r>
      <w:r w:rsidR="00133C81">
        <w:t xml:space="preserve"> outside of the Adobe RGB colour space</w:t>
      </w:r>
      <w:r w:rsidR="0010381A">
        <w:t xml:space="preserve">. The Adobe RGB colour space is </w:t>
      </w:r>
      <w:r w:rsidR="00133C81">
        <w:t>50% of the CIE</w:t>
      </w:r>
      <w:r w:rsidR="000600D0">
        <w:t xml:space="preserve"> </w:t>
      </w:r>
      <w:r w:rsidR="00133C81">
        <w:t>lab colour space.</w:t>
      </w:r>
      <w:r w:rsidR="0010381A">
        <w:t xml:space="preserve"> </w:t>
      </w:r>
      <w:r w:rsidR="002D02FD">
        <w:t xml:space="preserve">Adobe have adopted the Pro Photo RGB colour space for image editing to ensure that no colour data is lost when editing images from modern digital camera RAW files where </w:t>
      </w:r>
      <w:proofErr w:type="gramStart"/>
      <w:r w:rsidR="002D02FD">
        <w:t>12-14 bit</w:t>
      </w:r>
      <w:proofErr w:type="gramEnd"/>
      <w:r w:rsidR="002D02FD">
        <w:t xml:space="preserve"> depths are commonly used. I</w:t>
      </w:r>
      <w:r w:rsidR="007D07DE">
        <w:t>t</w:t>
      </w:r>
      <w:r w:rsidR="002D02FD">
        <w:t xml:space="preserve"> should be noted however</w:t>
      </w:r>
      <w:r w:rsidR="007D07DE">
        <w:t>,</w:t>
      </w:r>
      <w:r w:rsidR="002D02FD">
        <w:t xml:space="preserve"> that outputting in Pro Photo RGB is fraught with difficulty and should be avoided</w:t>
      </w:r>
      <w:r w:rsidR="00BC3DB2">
        <w:t xml:space="preserve">, because images printed in this space may </w:t>
      </w:r>
      <w:r w:rsidR="00367D12">
        <w:t xml:space="preserve">not be </w:t>
      </w:r>
      <w:r w:rsidR="007D07DE">
        <w:t xml:space="preserve">properly </w:t>
      </w:r>
      <w:r w:rsidR="00367D12">
        <w:t xml:space="preserve">represented </w:t>
      </w:r>
    </w:p>
    <w:p w:rsidR="00672605" w:rsidRDefault="002D02FD" w:rsidP="00844A3C">
      <w:pPr>
        <w:spacing w:line="240" w:lineRule="auto"/>
      </w:pPr>
      <w:r>
        <w:t>How do we see object</w:t>
      </w:r>
      <w:r w:rsidR="007D07DE">
        <w:t>s</w:t>
      </w:r>
      <w:r>
        <w:t xml:space="preserve"> in colour? Objects are seen in colour because they reflect certain wave lengths of light</w:t>
      </w:r>
      <w:r w:rsidR="006D304B">
        <w:t xml:space="preserve">. </w:t>
      </w:r>
      <w:proofErr w:type="gramStart"/>
      <w:r w:rsidR="006D304B">
        <w:t>So</w:t>
      </w:r>
      <w:proofErr w:type="gramEnd"/>
      <w:r w:rsidR="006D304B">
        <w:t xml:space="preserve"> a </w:t>
      </w:r>
      <w:r w:rsidR="00CD7EE7">
        <w:t xml:space="preserve">red </w:t>
      </w:r>
      <w:r w:rsidR="006D304B">
        <w:t>car absorb</w:t>
      </w:r>
      <w:r w:rsidR="00CD7EE7">
        <w:t>s</w:t>
      </w:r>
      <w:r w:rsidR="006D304B">
        <w:t xml:space="preserve"> all of the green and blue wavelengths and only reflects </w:t>
      </w:r>
      <w:r w:rsidR="00CD7EE7">
        <w:t xml:space="preserve">the </w:t>
      </w:r>
      <w:r w:rsidR="006D304B">
        <w:t>red</w:t>
      </w:r>
      <w:r w:rsidR="00CD7EE7">
        <w:t xml:space="preserve"> wavelength</w:t>
      </w:r>
      <w:r w:rsidR="006D304B">
        <w:t xml:space="preserve">. A white car reflects all wavelengths whereas a black car absorbs all wavelengths. </w:t>
      </w:r>
    </w:p>
    <w:p w:rsidR="00672605" w:rsidRDefault="00672605" w:rsidP="00672605">
      <w:pPr>
        <w:spacing w:line="240" w:lineRule="auto"/>
        <w:ind w:left="0" w:firstLine="0"/>
      </w:pPr>
    </w:p>
    <w:p w:rsidR="00573838" w:rsidRDefault="00BC3DB2" w:rsidP="00672605">
      <w:pPr>
        <w:spacing w:line="240" w:lineRule="auto"/>
      </w:pPr>
      <w:r>
        <w:t xml:space="preserve">Prints rely </w:t>
      </w:r>
      <w:r w:rsidR="007D07DE">
        <w:t xml:space="preserve">on </w:t>
      </w:r>
      <w:r>
        <w:t xml:space="preserve">reflected light to </w:t>
      </w:r>
      <w:r w:rsidR="007D07DE">
        <w:t xml:space="preserve">allow </w:t>
      </w:r>
      <w:r>
        <w:t>the image</w:t>
      </w:r>
      <w:r w:rsidR="007D07DE">
        <w:t xml:space="preserve"> to be viewed.</w:t>
      </w:r>
      <w:r w:rsidR="00844A3C">
        <w:t xml:space="preserve"> </w:t>
      </w:r>
      <w:r w:rsidR="006D304B">
        <w:t>When we print onto a sheet of white paper the absence of ink displays white</w:t>
      </w:r>
      <w:r w:rsidR="00367D12">
        <w:t xml:space="preserve"> </w:t>
      </w:r>
      <w:r w:rsidR="00523778">
        <w:t>(</w:t>
      </w:r>
      <w:r w:rsidR="00367D12">
        <w:t>the colour of the paper)</w:t>
      </w:r>
      <w:r w:rsidR="006D304B">
        <w:t xml:space="preserve">. In the subtractive colour model adding the secondary colours </w:t>
      </w:r>
      <w:r w:rsidR="007D07DE">
        <w:t xml:space="preserve">together </w:t>
      </w:r>
      <w:r w:rsidR="006D304B">
        <w:t xml:space="preserve">produces black. However, </w:t>
      </w:r>
      <w:r>
        <w:t>in practice</w:t>
      </w:r>
      <w:r w:rsidR="006D304B">
        <w:t xml:space="preserve">, Cyan, Magenta, and Yellow do not produce a proper </w:t>
      </w:r>
      <w:r>
        <w:t xml:space="preserve">deep </w:t>
      </w:r>
      <w:r w:rsidR="006D304B">
        <w:t>black so this is added as an ink</w:t>
      </w:r>
      <w:r w:rsidR="001E44DE">
        <w:t xml:space="preserve"> (K)</w:t>
      </w:r>
      <w:r w:rsidR="006D304B">
        <w:t xml:space="preserve"> in its own right. </w:t>
      </w:r>
      <w:r w:rsidR="001E44DE">
        <w:t>Printed material therefore uses the CMYK</w:t>
      </w:r>
      <w:r w:rsidR="00367D12">
        <w:t xml:space="preserve"> process</w:t>
      </w:r>
      <w:r w:rsidR="001E44DE">
        <w:t xml:space="preserve">. A good CMYK printer using the same </w:t>
      </w:r>
      <w:proofErr w:type="gramStart"/>
      <w:r w:rsidR="001E44DE">
        <w:t>8 bit</w:t>
      </w:r>
      <w:proofErr w:type="gramEnd"/>
      <w:r w:rsidR="001E44DE">
        <w:t xml:space="preserve"> theory as above can usually print the colours within the sRGB colour space, indeed, many high street and online labs only have 4 ink machines and can only accept image files in the sRGB colour space</w:t>
      </w:r>
      <w:r w:rsidR="00844A3C">
        <w:t>.</w:t>
      </w:r>
    </w:p>
    <w:p w:rsidR="00573838" w:rsidRDefault="00844A3C" w:rsidP="00844A3C">
      <w:pPr>
        <w:spacing w:line="240" w:lineRule="auto"/>
        <w:ind w:left="0" w:firstLine="0"/>
      </w:pPr>
      <w:r>
        <w:rPr>
          <w:noProof/>
        </w:rPr>
        <w:lastRenderedPageBreak/>
        <w:drawing>
          <wp:anchor distT="0" distB="0" distL="114300" distR="114300" simplePos="0" relativeHeight="251664384" behindDoc="1" locked="0" layoutInCell="1" allowOverlap="1" wp14:anchorId="18E09ACB">
            <wp:simplePos x="0" y="0"/>
            <wp:positionH relativeFrom="column">
              <wp:posOffset>565785</wp:posOffset>
            </wp:positionH>
            <wp:positionV relativeFrom="paragraph">
              <wp:posOffset>501</wp:posOffset>
            </wp:positionV>
            <wp:extent cx="5486400" cy="2875915"/>
            <wp:effectExtent l="0" t="0" r="0" b="0"/>
            <wp:wrapTight wrapText="bothSides">
              <wp:wrapPolygon edited="0">
                <wp:start x="0" y="0"/>
                <wp:lineTo x="0" y="21462"/>
                <wp:lineTo x="21550" y="21462"/>
                <wp:lineTo x="21550" y="0"/>
                <wp:lineTo x="0" y="0"/>
              </wp:wrapPolygon>
            </wp:wrapTight>
            <wp:docPr id="2014056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05643" name="Picture 20140564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86400" cy="2875915"/>
                    </a:xfrm>
                    <a:prstGeom prst="rect">
                      <a:avLst/>
                    </a:prstGeom>
                  </pic:spPr>
                </pic:pic>
              </a:graphicData>
            </a:graphic>
            <wp14:sizeRelH relativeFrom="page">
              <wp14:pctWidth>0</wp14:pctWidth>
            </wp14:sizeRelH>
            <wp14:sizeRelV relativeFrom="page">
              <wp14:pctHeight>0</wp14:pctHeight>
            </wp14:sizeRelV>
          </wp:anchor>
        </w:drawing>
      </w:r>
    </w:p>
    <w:p w:rsidR="00573838" w:rsidRDefault="00573838" w:rsidP="001E44DE">
      <w:pPr>
        <w:spacing w:line="240" w:lineRule="auto"/>
      </w:pPr>
    </w:p>
    <w:p w:rsidR="00573838" w:rsidRDefault="00573838" w:rsidP="001E44DE">
      <w:pPr>
        <w:spacing w:line="240" w:lineRule="auto"/>
      </w:pPr>
    </w:p>
    <w:p w:rsidR="00573838" w:rsidRDefault="00573838" w:rsidP="001E44DE">
      <w:pPr>
        <w:spacing w:line="240" w:lineRule="auto"/>
      </w:pPr>
    </w:p>
    <w:p w:rsidR="00573838" w:rsidRDefault="00573838" w:rsidP="001E44DE">
      <w:pPr>
        <w:spacing w:line="240" w:lineRule="auto"/>
      </w:pPr>
    </w:p>
    <w:p w:rsidR="00573838" w:rsidRDefault="00573838" w:rsidP="001E44DE">
      <w:pPr>
        <w:spacing w:line="240" w:lineRule="auto"/>
      </w:pPr>
    </w:p>
    <w:p w:rsidR="00573838" w:rsidRDefault="00573838" w:rsidP="001E44DE">
      <w:pPr>
        <w:spacing w:line="240" w:lineRule="auto"/>
      </w:pPr>
    </w:p>
    <w:p w:rsidR="002E5A0E" w:rsidRDefault="002E5A0E" w:rsidP="001E44DE">
      <w:pPr>
        <w:spacing w:line="240" w:lineRule="auto"/>
      </w:pPr>
    </w:p>
    <w:p w:rsidR="002E5A0E" w:rsidRDefault="002E5A0E" w:rsidP="001E44DE">
      <w:pPr>
        <w:spacing w:line="240" w:lineRule="auto"/>
      </w:pPr>
    </w:p>
    <w:p w:rsidR="00573838" w:rsidRDefault="001E44DE" w:rsidP="001E44DE">
      <w:pPr>
        <w:spacing w:line="240" w:lineRule="auto"/>
      </w:pPr>
      <w:r>
        <w:t xml:space="preserve">In order to enhance the colour fidelity in a print, manufacturers over time have added more inks to their printers, most commonly </w:t>
      </w:r>
      <w:r w:rsidR="00367D12">
        <w:t xml:space="preserve">being </w:t>
      </w:r>
      <w:r w:rsidR="006E2ECC">
        <w:t>l</w:t>
      </w:r>
      <w:r>
        <w:t>ight magenta and light cyan. These printers</w:t>
      </w:r>
      <w:r w:rsidR="00367D12">
        <w:t>,</w:t>
      </w:r>
      <w:r>
        <w:t xml:space="preserve"> usually referred to as photo quality printers</w:t>
      </w:r>
      <w:r w:rsidR="00367D12">
        <w:t>,</w:t>
      </w:r>
      <w:r>
        <w:t xml:space="preserve"> easily cover the sRGB colo</w:t>
      </w:r>
      <w:r w:rsidR="00610CEA">
        <w:t>u</w:t>
      </w:r>
      <w:r>
        <w:t xml:space="preserve">r space </w:t>
      </w:r>
      <w:r w:rsidR="00044110">
        <w:t>and probably some of the Adobe RGB space. However, usually the more inks the better and the bigger the colour space accommodated.</w:t>
      </w:r>
      <w:r w:rsidR="00573838">
        <w:t xml:space="preserve"> The Canon Pro 1000 has 12 inks</w:t>
      </w:r>
      <w:r w:rsidR="006A01B1">
        <w:t xml:space="preserve"> and can cover all of the Adobe RGB and</w:t>
      </w:r>
      <w:r w:rsidR="00BC3DB2">
        <w:t xml:space="preserve"> some</w:t>
      </w:r>
      <w:r w:rsidR="006A01B1">
        <w:t xml:space="preserve"> of the Pro Photo RGB colour space</w:t>
      </w:r>
      <w:r w:rsidR="00573838">
        <w:t xml:space="preserve">! </w:t>
      </w:r>
      <w:r w:rsidR="00044110">
        <w:t xml:space="preserve"> </w:t>
      </w:r>
      <w:r w:rsidR="00573838">
        <w:t>Print quality and fidelity is also affected by the bit depth and therefore it is common practice to output in Adobe RGB 16bit TIFF for printing to get the required colour fidelity.</w:t>
      </w:r>
    </w:p>
    <w:p w:rsidR="001E44DE" w:rsidRDefault="00044110" w:rsidP="001E44DE">
      <w:pPr>
        <w:spacing w:line="240" w:lineRule="auto"/>
        <w:rPr>
          <w:b/>
          <w:bCs/>
          <w:u w:val="single"/>
        </w:rPr>
      </w:pPr>
      <w:r>
        <w:t xml:space="preserve">  </w:t>
      </w:r>
      <w:r w:rsidR="006A01B1" w:rsidRPr="006A01B1">
        <w:rPr>
          <w:b/>
          <w:bCs/>
          <w:u w:val="single"/>
        </w:rPr>
        <w:t>Colour Management</w:t>
      </w:r>
    </w:p>
    <w:p w:rsidR="006A01B1" w:rsidRDefault="006A01B1" w:rsidP="001E44DE">
      <w:pPr>
        <w:spacing w:line="240" w:lineRule="auto"/>
      </w:pPr>
      <w:r>
        <w:t>Is it needed and should I use it – YES and YES</w:t>
      </w:r>
    </w:p>
    <w:p w:rsidR="00F429EF" w:rsidRDefault="00D968AF" w:rsidP="006A01B1">
      <w:pPr>
        <w:spacing w:line="240" w:lineRule="auto"/>
        <w:ind w:left="0" w:firstLine="0"/>
      </w:pPr>
      <w:r>
        <w:rPr>
          <w:noProof/>
        </w:rPr>
        <w:drawing>
          <wp:anchor distT="0" distB="0" distL="114300" distR="114300" simplePos="0" relativeHeight="251670528" behindDoc="1" locked="0" layoutInCell="1" allowOverlap="1">
            <wp:simplePos x="0" y="0"/>
            <wp:positionH relativeFrom="column">
              <wp:posOffset>12700</wp:posOffset>
            </wp:positionH>
            <wp:positionV relativeFrom="paragraph">
              <wp:posOffset>1375176</wp:posOffset>
            </wp:positionV>
            <wp:extent cx="2141220" cy="2409825"/>
            <wp:effectExtent l="0" t="0" r="5080" b="3175"/>
            <wp:wrapTight wrapText="bothSides">
              <wp:wrapPolygon edited="0">
                <wp:start x="0" y="0"/>
                <wp:lineTo x="0" y="21515"/>
                <wp:lineTo x="21523" y="21515"/>
                <wp:lineTo x="21523" y="0"/>
                <wp:lineTo x="0" y="0"/>
              </wp:wrapPolygon>
            </wp:wrapTight>
            <wp:docPr id="194386626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866260" name="Picture 194386626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41220" cy="240982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9504" behindDoc="1" locked="0" layoutInCell="1" allowOverlap="1">
            <wp:simplePos x="0" y="0"/>
            <wp:positionH relativeFrom="column">
              <wp:posOffset>3886835</wp:posOffset>
            </wp:positionH>
            <wp:positionV relativeFrom="paragraph">
              <wp:posOffset>89067</wp:posOffset>
            </wp:positionV>
            <wp:extent cx="2453640" cy="2036445"/>
            <wp:effectExtent l="0" t="0" r="0" b="0"/>
            <wp:wrapTight wrapText="bothSides">
              <wp:wrapPolygon edited="0">
                <wp:start x="0" y="0"/>
                <wp:lineTo x="0" y="21418"/>
                <wp:lineTo x="21466" y="21418"/>
                <wp:lineTo x="21466" y="0"/>
                <wp:lineTo x="0" y="0"/>
              </wp:wrapPolygon>
            </wp:wrapTight>
            <wp:docPr id="680945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945072" name="Picture 68094507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53640" cy="2036445"/>
                    </a:xfrm>
                    <a:prstGeom prst="rect">
                      <a:avLst/>
                    </a:prstGeom>
                  </pic:spPr>
                </pic:pic>
              </a:graphicData>
            </a:graphic>
            <wp14:sizeRelH relativeFrom="page">
              <wp14:pctWidth>0</wp14:pctWidth>
            </wp14:sizeRelH>
            <wp14:sizeRelV relativeFrom="page">
              <wp14:pctHeight>0</wp14:pctHeight>
            </wp14:sizeRelV>
          </wp:anchor>
        </w:drawing>
      </w:r>
      <w:r w:rsidR="006A01B1">
        <w:tab/>
        <w:t>I discussed earlier in th</w:t>
      </w:r>
      <w:r w:rsidR="009561ED">
        <w:t xml:space="preserve">is </w:t>
      </w:r>
      <w:r w:rsidR="006A01B1">
        <w:t xml:space="preserve">article </w:t>
      </w:r>
      <w:r w:rsidR="009561ED">
        <w:t xml:space="preserve">that </w:t>
      </w:r>
      <w:r w:rsidR="006A01B1">
        <w:t>the human eye which</w:t>
      </w:r>
      <w:r w:rsidR="009561ED">
        <w:t>,</w:t>
      </w:r>
      <w:r w:rsidR="006A01B1">
        <w:t xml:space="preserve"> when coupled with the human brain is a quite phenomenal piece of imaging equipment.</w:t>
      </w:r>
      <w:r w:rsidR="00BC3DB2">
        <w:t xml:space="preserve"> </w:t>
      </w:r>
      <w:r w:rsidR="00D36D43">
        <w:t xml:space="preserve">The colour of light that falls on a scene or is reflected from an object is changed by the colour temperature of that light. This is measured in °Kelvin where the lower the temperature the warmer the image. </w:t>
      </w:r>
      <w:r w:rsidR="000600D0">
        <w:t>(</w:t>
      </w:r>
      <w:r w:rsidR="002A08A6">
        <w:t>Why the lower the temperature the warmer the image</w:t>
      </w:r>
      <w:r w:rsidR="00D36D43">
        <w:t xml:space="preserve"> </w:t>
      </w:r>
      <w:r w:rsidR="002A08A6">
        <w:t>has always been a subject of confusion and there is a scientific answer but that is not for this missive</w:t>
      </w:r>
      <w:r w:rsidR="000600D0">
        <w:t>)</w:t>
      </w:r>
      <w:r w:rsidR="002A08A6">
        <w:t xml:space="preserve"> It is often said that the colour temperature of ‘daylight’ was determined by Kodak as being noon on a </w:t>
      </w:r>
      <w:r w:rsidR="000600D0">
        <w:t xml:space="preserve">bright </w:t>
      </w:r>
      <w:r w:rsidR="002A08A6">
        <w:t xml:space="preserve">sunny day in the state of NY (Kodak HQ). </w:t>
      </w:r>
      <w:r w:rsidR="006E2ECC">
        <w:t xml:space="preserve">At </w:t>
      </w:r>
      <w:r w:rsidR="002A08A6">
        <w:t>noon on a sunny day in direct sunlight</w:t>
      </w:r>
      <w:r w:rsidR="006E2ECC">
        <w:t xml:space="preserve"> the </w:t>
      </w:r>
      <w:r w:rsidR="000600D0">
        <w:t xml:space="preserve">light is said to have a </w:t>
      </w:r>
      <w:r w:rsidR="006E2ECC">
        <w:t>‘</w:t>
      </w:r>
      <w:r w:rsidR="002A08A6">
        <w:t>colour temperature</w:t>
      </w:r>
      <w:r w:rsidR="006E2ECC">
        <w:t>’</w:t>
      </w:r>
      <w:r w:rsidR="002A08A6">
        <w:t xml:space="preserve"> of around 5500°K. </w:t>
      </w:r>
      <w:r w:rsidR="006E2ECC">
        <w:t>In s</w:t>
      </w:r>
      <w:r w:rsidR="002A08A6">
        <w:t xml:space="preserve">hadows </w:t>
      </w:r>
      <w:r w:rsidR="006E2ECC">
        <w:t xml:space="preserve">or overcast sunlight the colour temperature increases leading to </w:t>
      </w:r>
      <w:r w:rsidR="002A08A6">
        <w:t>a bluer</w:t>
      </w:r>
      <w:r w:rsidR="000600D0">
        <w:t xml:space="preserve"> or </w:t>
      </w:r>
      <w:r w:rsidR="002A08A6">
        <w:t>cooler colour</w:t>
      </w:r>
      <w:r w:rsidR="009561ED">
        <w:t xml:space="preserve">. </w:t>
      </w:r>
      <w:r w:rsidR="002A08A6">
        <w:t xml:space="preserve"> At sunset or sunrise </w:t>
      </w:r>
      <w:r w:rsidR="009561ED">
        <w:t xml:space="preserve">when </w:t>
      </w:r>
      <w:r w:rsidR="002A08A6">
        <w:t xml:space="preserve">the sun being diffused through the atmosphere </w:t>
      </w:r>
      <w:r w:rsidR="006E2ECC">
        <w:t>the colour temperature reduces leading to a</w:t>
      </w:r>
      <w:r w:rsidR="002A08A6">
        <w:t xml:space="preserve"> warmer</w:t>
      </w:r>
      <w:r w:rsidR="000600D0">
        <w:t xml:space="preserve"> or </w:t>
      </w:r>
      <w:r w:rsidR="002A08A6">
        <w:t>more red/yellow colour</w:t>
      </w:r>
      <w:r w:rsidR="000600D0">
        <w:t>.</w:t>
      </w:r>
      <w:r w:rsidR="002A08A6">
        <w:t xml:space="preserve"> </w:t>
      </w:r>
      <w:r w:rsidR="006E2ECC">
        <w:t xml:space="preserve">Photographers </w:t>
      </w:r>
      <w:r w:rsidR="002A08A6">
        <w:lastRenderedPageBreak/>
        <w:t xml:space="preserve">often refer to </w:t>
      </w:r>
      <w:r w:rsidR="006E2ECC">
        <w:t xml:space="preserve">this period </w:t>
      </w:r>
      <w:r w:rsidR="002A08A6">
        <w:t>as the gol</w:t>
      </w:r>
      <w:r w:rsidR="00917B35">
        <w:t xml:space="preserve">den hour. Colour temperature in °K </w:t>
      </w:r>
      <w:r w:rsidR="009561ED">
        <w:t xml:space="preserve">is often </w:t>
      </w:r>
      <w:r w:rsidR="00917B35">
        <w:t>overlaid on the 1931 CIE diagram to represent this.</w:t>
      </w:r>
      <w:r w:rsidR="006A01B1">
        <w:t xml:space="preserve"> </w:t>
      </w:r>
      <w:r w:rsidR="009561ED">
        <w:t>‘</w:t>
      </w:r>
      <w:r w:rsidR="00917B35">
        <w:t>Day</w:t>
      </w:r>
      <w:r w:rsidR="0017528D">
        <w:t xml:space="preserve"> </w:t>
      </w:r>
      <w:r w:rsidR="00917B35">
        <w:t>ligh</w:t>
      </w:r>
      <w:r w:rsidR="0017528D">
        <w:t xml:space="preserve">t’ </w:t>
      </w:r>
      <w:r w:rsidR="00917B35">
        <w:t>is often described as being either 5500°</w:t>
      </w:r>
      <w:r w:rsidR="00F429EF">
        <w:t>K</w:t>
      </w:r>
      <w:r w:rsidR="00917B35">
        <w:t xml:space="preserve"> (D55) or 6500°K (D65) </w:t>
      </w:r>
    </w:p>
    <w:p w:rsidR="008C103E" w:rsidRDefault="002E5A0E" w:rsidP="00F429EF">
      <w:pPr>
        <w:spacing w:line="240" w:lineRule="auto"/>
        <w:ind w:left="0" w:firstLine="720"/>
      </w:pPr>
      <w:r>
        <w:rPr>
          <w:noProof/>
        </w:rPr>
        <w:drawing>
          <wp:anchor distT="0" distB="0" distL="114300" distR="114300" simplePos="0" relativeHeight="251665408" behindDoc="1" locked="0" layoutInCell="1" allowOverlap="1">
            <wp:simplePos x="0" y="0"/>
            <wp:positionH relativeFrom="column">
              <wp:posOffset>36830</wp:posOffset>
            </wp:positionH>
            <wp:positionV relativeFrom="paragraph">
              <wp:posOffset>29210</wp:posOffset>
            </wp:positionV>
            <wp:extent cx="2153285" cy="1614805"/>
            <wp:effectExtent l="0" t="0" r="5715" b="0"/>
            <wp:wrapTight wrapText="bothSides">
              <wp:wrapPolygon edited="0">
                <wp:start x="0" y="0"/>
                <wp:lineTo x="0" y="21405"/>
                <wp:lineTo x="21530" y="21405"/>
                <wp:lineTo x="21530" y="0"/>
                <wp:lineTo x="0" y="0"/>
              </wp:wrapPolygon>
            </wp:wrapTight>
            <wp:docPr id="9913889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38898" name="Picture 9913889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153285" cy="1614805"/>
                    </a:xfrm>
                    <a:prstGeom prst="rect">
                      <a:avLst/>
                    </a:prstGeom>
                  </pic:spPr>
                </pic:pic>
              </a:graphicData>
            </a:graphic>
            <wp14:sizeRelH relativeFrom="page">
              <wp14:pctWidth>0</wp14:pctWidth>
            </wp14:sizeRelH>
            <wp14:sizeRelV relativeFrom="page">
              <wp14:pctHeight>0</wp14:pctHeight>
            </wp14:sizeRelV>
          </wp:anchor>
        </w:drawing>
      </w:r>
      <w:r w:rsidR="006A01B1">
        <w:t>Our vision capability is so good that it is often too good</w:t>
      </w:r>
      <w:r w:rsidR="009561ED">
        <w:t>!</w:t>
      </w:r>
      <w:r w:rsidR="006A01B1">
        <w:t xml:space="preserve"> </w:t>
      </w:r>
      <w:r w:rsidR="008C103E">
        <w:t xml:space="preserve">You have all taken a picture indoors using daylight balanced film without a flash! The result when printed is something like </w:t>
      </w:r>
      <w:r w:rsidR="006E2ECC">
        <w:t>the image to the left</w:t>
      </w:r>
      <w:r w:rsidR="008C103E">
        <w:t>.</w:t>
      </w:r>
    </w:p>
    <w:p w:rsidR="008C103E" w:rsidRDefault="006A01B1" w:rsidP="006A01B1">
      <w:pPr>
        <w:spacing w:line="240" w:lineRule="auto"/>
        <w:ind w:left="0" w:firstLine="0"/>
      </w:pPr>
      <w:r>
        <w:t xml:space="preserve">  </w:t>
      </w:r>
      <w:r w:rsidR="008C103E">
        <w:tab/>
        <w:t xml:space="preserve">This </w:t>
      </w:r>
      <w:r w:rsidR="000600D0">
        <w:t xml:space="preserve">image </w:t>
      </w:r>
      <w:r w:rsidR="008C103E">
        <w:t>was taken in my study with the camera</w:t>
      </w:r>
      <w:r w:rsidR="000600D0">
        <w:t>’s</w:t>
      </w:r>
      <w:r w:rsidR="008C103E">
        <w:t xml:space="preserve"> white balance set to sunny</w:t>
      </w:r>
      <w:r w:rsidR="00523778">
        <w:t xml:space="preserve"> </w:t>
      </w:r>
      <w:r w:rsidR="000600D0">
        <w:t>(to simulate using daylight film)</w:t>
      </w:r>
      <w:r w:rsidR="008C103E">
        <w:t>. That’s not how it looked to me! My awesome human vision system had already used its ‘auto white balance’ to put the image right! Unfortunately, unlike your camera it is impossible to turn off your</w:t>
      </w:r>
      <w:r w:rsidR="000600D0">
        <w:t xml:space="preserve"> own</w:t>
      </w:r>
      <w:r w:rsidR="008C103E">
        <w:t xml:space="preserve"> ‘auto white balance’ The human brain will always try and provide you with what it believes as the colour truth. </w:t>
      </w:r>
    </w:p>
    <w:p w:rsidR="006A01B1" w:rsidRDefault="008C103E" w:rsidP="006A01B1">
      <w:pPr>
        <w:spacing w:line="240" w:lineRule="auto"/>
        <w:ind w:left="0" w:firstLine="0"/>
      </w:pPr>
      <w:r>
        <w:t>Whe</w:t>
      </w:r>
      <w:r w:rsidR="00917B35">
        <w:t>ther</w:t>
      </w:r>
      <w:r>
        <w:t xml:space="preserve"> you look at your monitor </w:t>
      </w:r>
      <w:r w:rsidR="00917B35">
        <w:t xml:space="preserve">or indeed a printed image, </w:t>
      </w:r>
      <w:r w:rsidR="00F429EF">
        <w:t xml:space="preserve">what you are seeing </w:t>
      </w:r>
      <w:r w:rsidR="000600D0">
        <w:t xml:space="preserve">is not necessarily the </w:t>
      </w:r>
      <w:r>
        <w:t>truth</w:t>
      </w:r>
      <w:r w:rsidR="000600D0">
        <w:t xml:space="preserve">: it could be </w:t>
      </w:r>
      <w:r>
        <w:t xml:space="preserve">your </w:t>
      </w:r>
      <w:r w:rsidR="007A7094">
        <w:t>brain</w:t>
      </w:r>
      <w:r>
        <w:t xml:space="preserve"> making adjustments that make it look like it</w:t>
      </w:r>
      <w:r w:rsidR="000600D0">
        <w:t xml:space="preserve"> i</w:t>
      </w:r>
      <w:r>
        <w:t xml:space="preserve">s the </w:t>
      </w:r>
      <w:r w:rsidR="000600D0">
        <w:t>correct colour</w:t>
      </w:r>
      <w:r w:rsidR="00F429EF">
        <w:t xml:space="preserve"> You can’t simply look at a monitor and tell that what you are seeing is correct!</w:t>
      </w:r>
      <w:r>
        <w:t xml:space="preserve"> </w:t>
      </w:r>
      <w:r w:rsidR="002E5A0E">
        <w:t>Likewise</w:t>
      </w:r>
      <w:r w:rsidR="000600D0">
        <w:t>,</w:t>
      </w:r>
      <w:r w:rsidR="002E5A0E">
        <w:t xml:space="preserve"> unless a print is viewed under the correct lighting conditions </w:t>
      </w:r>
      <w:r w:rsidR="009561ED">
        <w:t xml:space="preserve">the </w:t>
      </w:r>
      <w:r w:rsidR="000600D0">
        <w:t xml:space="preserve">reflected </w:t>
      </w:r>
      <w:r w:rsidR="009561ED">
        <w:t xml:space="preserve">colours </w:t>
      </w:r>
      <w:r w:rsidR="000600D0">
        <w:t xml:space="preserve">that you ‘see’ </w:t>
      </w:r>
      <w:r w:rsidR="009561ED">
        <w:t xml:space="preserve">could be </w:t>
      </w:r>
      <w:proofErr w:type="gramStart"/>
      <w:r w:rsidR="009561ED">
        <w:t>inaccurate.</w:t>
      </w:r>
      <w:r w:rsidR="002E5A0E">
        <w:t>.</w:t>
      </w:r>
      <w:proofErr w:type="gramEnd"/>
    </w:p>
    <w:p w:rsidR="007A7094" w:rsidRDefault="007A7094" w:rsidP="006A01B1">
      <w:pPr>
        <w:spacing w:line="240" w:lineRule="auto"/>
        <w:ind w:left="0" w:firstLine="0"/>
      </w:pPr>
    </w:p>
    <w:p w:rsidR="0023724F" w:rsidRPr="0023724F" w:rsidRDefault="0023724F" w:rsidP="006A01B1">
      <w:pPr>
        <w:spacing w:line="240" w:lineRule="auto"/>
        <w:ind w:left="0" w:firstLine="0"/>
        <w:rPr>
          <w:b/>
          <w:bCs/>
          <w:u w:val="single"/>
        </w:rPr>
      </w:pPr>
      <w:r w:rsidRPr="0023724F">
        <w:rPr>
          <w:b/>
          <w:bCs/>
          <w:u w:val="single"/>
        </w:rPr>
        <w:t>Monitor Calibration</w:t>
      </w:r>
    </w:p>
    <w:p w:rsidR="00DE5F6B" w:rsidRDefault="007A7094" w:rsidP="006A01B1">
      <w:pPr>
        <w:spacing w:line="240" w:lineRule="auto"/>
        <w:ind w:left="0" w:firstLine="0"/>
      </w:pPr>
      <w:r>
        <w:t>There are two main issues with monitors</w:t>
      </w:r>
      <w:r w:rsidR="00BC5DA3">
        <w:t>;</w:t>
      </w:r>
      <w:r>
        <w:t xml:space="preserve"> colour accura</w:t>
      </w:r>
      <w:r w:rsidR="000600D0">
        <w:t>cy</w:t>
      </w:r>
      <w:r>
        <w:t xml:space="preserve"> and brightness</w:t>
      </w:r>
      <w:r w:rsidR="000600D0">
        <w:t>.</w:t>
      </w:r>
      <w:r>
        <w:t xml:space="preserve"> You simply can’t tell by </w:t>
      </w:r>
      <w:r w:rsidR="00190FCD">
        <w:t>viewing the monitor</w:t>
      </w:r>
      <w:r>
        <w:t>. An online lab will have their systems colour managed to produce a print with the right density (brightness) and accurate colour.  If your monitor is too bright you will invariably send off a file that has had its brightness reduced to display properly on your screen. When you get the print back it will be too dark. If the colour of your screen is not accurate the print you get back will not match</w:t>
      </w:r>
      <w:r w:rsidR="00F429EF">
        <w:t xml:space="preserve"> the colour that you </w:t>
      </w:r>
      <w:r>
        <w:t xml:space="preserve">had on your screen. </w:t>
      </w:r>
      <w:r w:rsidR="00DE5F6B">
        <w:t>Online labs will not usually be responsible for correcting your prints. You may get this service from a high street retailer who should have a system that is colour managed, but you will pay a high premium. Most online labs will warn you that they expect you to have viewed</w:t>
      </w:r>
      <w:r w:rsidR="00F429EF">
        <w:t xml:space="preserve">/edited </w:t>
      </w:r>
      <w:r w:rsidR="00DE5F6B">
        <w:t>your image on a calibrated monitor.</w:t>
      </w:r>
    </w:p>
    <w:p w:rsidR="00DE5F6B" w:rsidRDefault="00DE5F6B" w:rsidP="006A01B1">
      <w:pPr>
        <w:spacing w:line="240" w:lineRule="auto"/>
        <w:ind w:left="0" w:firstLine="0"/>
      </w:pPr>
      <w:r>
        <w:t>So how does it work and what do you use?</w:t>
      </w:r>
    </w:p>
    <w:p w:rsidR="00DE5F6B" w:rsidRDefault="00832FFB" w:rsidP="006A01B1">
      <w:pPr>
        <w:spacing w:line="240" w:lineRule="auto"/>
        <w:ind w:left="0" w:firstLine="0"/>
      </w:pPr>
      <w:r>
        <w:t>You will need a</w:t>
      </w:r>
      <w:r w:rsidR="001523DE">
        <w:t xml:space="preserve"> screen calibration</w:t>
      </w:r>
      <w:r>
        <w:t xml:space="preserve"> </w:t>
      </w:r>
      <w:r w:rsidR="001523DE">
        <w:t xml:space="preserve">device </w:t>
      </w:r>
      <w:r>
        <w:t xml:space="preserve">known a colourimeter </w:t>
      </w:r>
      <w:r w:rsidR="001523DE">
        <w:t xml:space="preserve">(Calibrite display Pro or </w:t>
      </w:r>
      <w:proofErr w:type="spellStart"/>
      <w:r w:rsidR="001523DE">
        <w:t>DataColor</w:t>
      </w:r>
      <w:proofErr w:type="spellEnd"/>
      <w:r w:rsidR="001523DE">
        <w:t xml:space="preserve"> Spyder) plus the </w:t>
      </w:r>
      <w:r>
        <w:t xml:space="preserve">relevant </w:t>
      </w:r>
      <w:r w:rsidR="001523DE">
        <w:t>software.</w:t>
      </w:r>
    </w:p>
    <w:p w:rsidR="001523DE" w:rsidRDefault="001523DE" w:rsidP="006A01B1">
      <w:pPr>
        <w:spacing w:line="240" w:lineRule="auto"/>
        <w:ind w:left="0" w:firstLine="0"/>
        <w:rPr>
          <w:rFonts w:cs="Times New Roman (Body CS)"/>
        </w:rPr>
      </w:pPr>
      <w:r>
        <w:t>The calibration device measures the ambient room brightness and sets a target brightness for the monitor (this is usually well below what is normally set</w:t>
      </w:r>
      <w:r w:rsidR="00832FFB">
        <w:t xml:space="preserve">; </w:t>
      </w:r>
      <w:r>
        <w:t xml:space="preserve">mine is at </w:t>
      </w:r>
      <w:r w:rsidR="00832FFB">
        <w:t xml:space="preserve">around </w:t>
      </w:r>
      <w:r>
        <w:t>20% brightness or 120 cd/m</w:t>
      </w:r>
      <w:r>
        <w:rPr>
          <w:rFonts w:cs="Times New Roman (Body CS)"/>
          <w:vertAlign w:val="superscript"/>
        </w:rPr>
        <w:t>2</w:t>
      </w:r>
      <w:r>
        <w:rPr>
          <w:rFonts w:cs="Times New Roman (Body CS)"/>
        </w:rPr>
        <w:t>)</w:t>
      </w:r>
      <w:r w:rsidR="00291899">
        <w:rPr>
          <w:rFonts w:cs="Times New Roman (Body CS)"/>
        </w:rPr>
        <w:t>. You decide whether to profile your monitor at D55 or D65.</w:t>
      </w:r>
    </w:p>
    <w:p w:rsidR="002032E4" w:rsidRDefault="001523DE" w:rsidP="006A01B1">
      <w:pPr>
        <w:spacing w:line="240" w:lineRule="auto"/>
        <w:ind w:left="0" w:firstLine="0"/>
        <w:rPr>
          <w:rFonts w:cs="Times New Roman (Body CS)"/>
        </w:rPr>
      </w:pPr>
      <w:r>
        <w:rPr>
          <w:rFonts w:cs="Times New Roman (Body CS)"/>
        </w:rPr>
        <w:t>The software sends known target colour value</w:t>
      </w:r>
      <w:r w:rsidR="00291899">
        <w:rPr>
          <w:rFonts w:cs="Times New Roman (Body CS)"/>
        </w:rPr>
        <w:t>s</w:t>
      </w:r>
      <w:r>
        <w:rPr>
          <w:rFonts w:cs="Times New Roman (Body CS)"/>
        </w:rPr>
        <w:t xml:space="preserve"> to you</w:t>
      </w:r>
      <w:r w:rsidR="00291899">
        <w:rPr>
          <w:rFonts w:cs="Times New Roman (Body CS)"/>
        </w:rPr>
        <w:t>r</w:t>
      </w:r>
      <w:r>
        <w:rPr>
          <w:rFonts w:cs="Times New Roman (Body CS)"/>
        </w:rPr>
        <w:t xml:space="preserve"> screen and measures the colour</w:t>
      </w:r>
      <w:r w:rsidR="00291899">
        <w:rPr>
          <w:rFonts w:cs="Times New Roman (Body CS)"/>
        </w:rPr>
        <w:t xml:space="preserve">. These </w:t>
      </w:r>
      <w:r>
        <w:rPr>
          <w:rFonts w:cs="Times New Roman (Body CS)"/>
        </w:rPr>
        <w:t>colour</w:t>
      </w:r>
      <w:r w:rsidR="00190FCD">
        <w:rPr>
          <w:rFonts w:cs="Times New Roman (Body CS)"/>
        </w:rPr>
        <w:t>s</w:t>
      </w:r>
      <w:r>
        <w:rPr>
          <w:rFonts w:cs="Times New Roman (Body CS)"/>
        </w:rPr>
        <w:t xml:space="preserve"> </w:t>
      </w:r>
      <w:r w:rsidR="00291899">
        <w:rPr>
          <w:rFonts w:cs="Times New Roman (Body CS)"/>
        </w:rPr>
        <w:t xml:space="preserve">are sent as various values of Red, Green and Blue </w:t>
      </w:r>
      <w:r>
        <w:rPr>
          <w:rFonts w:cs="Times New Roman (Body CS)"/>
        </w:rPr>
        <w:t>f</w:t>
      </w:r>
      <w:r w:rsidR="00291899">
        <w:rPr>
          <w:rFonts w:cs="Times New Roman (Body CS)"/>
        </w:rPr>
        <w:t>rom b</w:t>
      </w:r>
      <w:r>
        <w:rPr>
          <w:rFonts w:cs="Times New Roman (Body CS)"/>
        </w:rPr>
        <w:t>lack through to white</w:t>
      </w:r>
      <w:r w:rsidR="00291899">
        <w:rPr>
          <w:rFonts w:cs="Times New Roman (Body CS)"/>
        </w:rPr>
        <w:t xml:space="preserve"> and then various shades of grey from black through to white</w:t>
      </w:r>
      <w:r>
        <w:rPr>
          <w:rFonts w:cs="Times New Roman (Body CS)"/>
        </w:rPr>
        <w:t xml:space="preserve">. </w:t>
      </w:r>
      <w:r w:rsidR="00291899">
        <w:rPr>
          <w:rFonts w:cs="Times New Roman (Body CS)"/>
        </w:rPr>
        <w:t xml:space="preserve">The software then </w:t>
      </w:r>
      <w:r>
        <w:rPr>
          <w:rFonts w:cs="Times New Roman (Body CS)"/>
        </w:rPr>
        <w:t xml:space="preserve">produces a </w:t>
      </w:r>
      <w:r w:rsidR="00291899">
        <w:rPr>
          <w:rFonts w:cs="Times New Roman (Body CS)"/>
        </w:rPr>
        <w:t xml:space="preserve">‘correction’ </w:t>
      </w:r>
      <w:r>
        <w:rPr>
          <w:rFonts w:cs="Times New Roman (Body CS)"/>
        </w:rPr>
        <w:t xml:space="preserve">profile using the difference between </w:t>
      </w:r>
      <w:r w:rsidR="00291899">
        <w:rPr>
          <w:rFonts w:cs="Times New Roman (Body CS)"/>
        </w:rPr>
        <w:t xml:space="preserve">what </w:t>
      </w:r>
      <w:r>
        <w:rPr>
          <w:rFonts w:cs="Times New Roman (Body CS)"/>
        </w:rPr>
        <w:t>your monitor</w:t>
      </w:r>
      <w:r w:rsidR="00291899">
        <w:rPr>
          <w:rFonts w:cs="Times New Roman (Body CS)"/>
        </w:rPr>
        <w:t xml:space="preserve"> is displaying and the actual</w:t>
      </w:r>
      <w:r>
        <w:rPr>
          <w:rFonts w:cs="Times New Roman (Body CS)"/>
        </w:rPr>
        <w:t xml:space="preserve"> </w:t>
      </w:r>
      <w:r w:rsidR="00291899">
        <w:rPr>
          <w:rFonts w:cs="Times New Roman (Body CS)"/>
        </w:rPr>
        <w:t xml:space="preserve">target </w:t>
      </w:r>
      <w:r>
        <w:rPr>
          <w:rFonts w:cs="Times New Roman (Body CS)"/>
        </w:rPr>
        <w:t xml:space="preserve">colour </w:t>
      </w:r>
      <w:r w:rsidR="00291899">
        <w:rPr>
          <w:rFonts w:cs="Times New Roman (Body CS)"/>
        </w:rPr>
        <w:t>generated by the software</w:t>
      </w:r>
      <w:r>
        <w:rPr>
          <w:rFonts w:cs="Times New Roman (Body CS)"/>
        </w:rPr>
        <w:t xml:space="preserve">. This is </w:t>
      </w:r>
      <w:r w:rsidR="002032E4">
        <w:rPr>
          <w:rFonts w:cs="Times New Roman (Body CS)"/>
        </w:rPr>
        <w:t xml:space="preserve">profile </w:t>
      </w:r>
      <w:r>
        <w:rPr>
          <w:rFonts w:cs="Times New Roman (Body CS)"/>
        </w:rPr>
        <w:t xml:space="preserve">loaded </w:t>
      </w:r>
      <w:r w:rsidR="0026345F">
        <w:rPr>
          <w:rFonts w:cs="Times New Roman (Body CS)"/>
        </w:rPr>
        <w:t xml:space="preserve">into your computer and used by the GPU in your computer </w:t>
      </w:r>
      <w:r w:rsidR="00291899">
        <w:rPr>
          <w:rFonts w:cs="Times New Roman (Body CS)"/>
        </w:rPr>
        <w:t>to provide an accurate screen colour calibration</w:t>
      </w:r>
      <w:r w:rsidR="00226777">
        <w:rPr>
          <w:rFonts w:cs="Times New Roman (Body CS)"/>
        </w:rPr>
        <w:t xml:space="preserve">.  </w:t>
      </w:r>
      <w:r w:rsidR="00832FFB">
        <w:rPr>
          <w:rFonts w:cs="Times New Roman (Body CS)"/>
        </w:rPr>
        <w:t>Because a normal RGB monitor relies on backlighting which over time can fade or change colour, t</w:t>
      </w:r>
      <w:r w:rsidR="002032E4">
        <w:rPr>
          <w:rFonts w:cs="Times New Roman (Body CS)"/>
        </w:rPr>
        <w:t xml:space="preserve">his </w:t>
      </w:r>
      <w:r w:rsidR="0026345F">
        <w:rPr>
          <w:rFonts w:cs="Times New Roman (Body CS)"/>
        </w:rPr>
        <w:t xml:space="preserve">process </w:t>
      </w:r>
      <w:r w:rsidR="002032E4">
        <w:rPr>
          <w:rFonts w:cs="Times New Roman (Body CS)"/>
        </w:rPr>
        <w:t>should be repeated around once every 2 months</w:t>
      </w:r>
      <w:r w:rsidR="00832FFB">
        <w:rPr>
          <w:rFonts w:cs="Times New Roman (Body CS)"/>
        </w:rPr>
        <w:t xml:space="preserve"> to account for the </w:t>
      </w:r>
      <w:r w:rsidR="00391DAA">
        <w:rPr>
          <w:rFonts w:cs="Times New Roman (Body CS)"/>
        </w:rPr>
        <w:t xml:space="preserve">monitors </w:t>
      </w:r>
      <w:r w:rsidR="002032E4">
        <w:rPr>
          <w:rFonts w:cs="Times New Roman (Body CS)"/>
        </w:rPr>
        <w:t>drift</w:t>
      </w:r>
      <w:r w:rsidR="00832FFB">
        <w:rPr>
          <w:rFonts w:cs="Times New Roman (Body CS)"/>
        </w:rPr>
        <w:t xml:space="preserve"> in colour</w:t>
      </w:r>
      <w:r w:rsidR="002032E4">
        <w:rPr>
          <w:rFonts w:cs="Times New Roman (Body CS)"/>
        </w:rPr>
        <w:t xml:space="preserve">. Once done you know that you monitor is giving you </w:t>
      </w:r>
      <w:r w:rsidR="00832FFB">
        <w:rPr>
          <w:rFonts w:cs="Times New Roman (Body CS)"/>
        </w:rPr>
        <w:t xml:space="preserve">true RGB </w:t>
      </w:r>
      <w:r w:rsidR="002032E4">
        <w:rPr>
          <w:rFonts w:cs="Times New Roman (Body CS)"/>
        </w:rPr>
        <w:t>colour</w:t>
      </w:r>
      <w:r w:rsidR="00832FFB">
        <w:rPr>
          <w:rFonts w:cs="Times New Roman (Body CS)"/>
        </w:rPr>
        <w:t>s.</w:t>
      </w:r>
    </w:p>
    <w:p w:rsidR="002032E4" w:rsidRDefault="002032E4" w:rsidP="006A01B1">
      <w:pPr>
        <w:spacing w:line="240" w:lineRule="auto"/>
        <w:ind w:left="0" w:firstLine="0"/>
        <w:rPr>
          <w:rFonts w:cs="Times New Roman (Body CS)"/>
        </w:rPr>
      </w:pPr>
      <w:r>
        <w:rPr>
          <w:rFonts w:cs="Times New Roman (Body CS)"/>
        </w:rPr>
        <w:lastRenderedPageBreak/>
        <w:t xml:space="preserve">Room lighting and wall colour can make a difference to monitor </w:t>
      </w:r>
      <w:r w:rsidR="00832FFB">
        <w:rPr>
          <w:rFonts w:cs="Times New Roman (Body CS)"/>
        </w:rPr>
        <w:t>colour and</w:t>
      </w:r>
      <w:r>
        <w:rPr>
          <w:rFonts w:cs="Times New Roman (Body CS)"/>
        </w:rPr>
        <w:t xml:space="preserve">. </w:t>
      </w:r>
      <w:r w:rsidR="00832FFB">
        <w:rPr>
          <w:rFonts w:cs="Times New Roman (Body CS)"/>
        </w:rPr>
        <w:t>w</w:t>
      </w:r>
      <w:r w:rsidR="00350C0B">
        <w:rPr>
          <w:rFonts w:cs="Times New Roman (Body CS)"/>
        </w:rPr>
        <w:t>hilst this effect is not drastic, it</w:t>
      </w:r>
      <w:r>
        <w:rPr>
          <w:rFonts w:cs="Times New Roman (Body CS)"/>
        </w:rPr>
        <w:t xml:space="preserve"> can be minimised by using a hood to shield the display from ambient light.</w:t>
      </w:r>
    </w:p>
    <w:p w:rsidR="001523DE" w:rsidRDefault="002032E4" w:rsidP="006A01B1">
      <w:pPr>
        <w:spacing w:line="240" w:lineRule="auto"/>
        <w:ind w:left="0" w:firstLine="0"/>
      </w:pPr>
      <w:r>
        <w:t xml:space="preserve">Having </w:t>
      </w:r>
      <w:r w:rsidR="00832FFB">
        <w:t xml:space="preserve">produced a </w:t>
      </w:r>
      <w:r>
        <w:t>profile</w:t>
      </w:r>
      <w:r w:rsidR="00832FFB">
        <w:t xml:space="preserve"> for</w:t>
      </w:r>
      <w:r>
        <w:t xml:space="preserve"> your monitor, you </w:t>
      </w:r>
      <w:r w:rsidR="00832FFB">
        <w:t>now have a colour calibrated image. You can now</w:t>
      </w:r>
      <w:r>
        <w:t xml:space="preserve"> confidently send-off files for printing externally at online labs</w:t>
      </w:r>
      <w:r w:rsidR="00832FFB">
        <w:t>. H</w:t>
      </w:r>
      <w:r>
        <w:t xml:space="preserve">owever, it would always be prudent to ask for a test print </w:t>
      </w:r>
      <w:r w:rsidR="00832FFB">
        <w:t xml:space="preserve">before your first order, </w:t>
      </w:r>
      <w:r>
        <w:t>before routinely using a lab.</w:t>
      </w:r>
    </w:p>
    <w:p w:rsidR="0023724F" w:rsidRPr="0023724F" w:rsidRDefault="0023724F" w:rsidP="006A01B1">
      <w:pPr>
        <w:spacing w:line="240" w:lineRule="auto"/>
        <w:ind w:left="0" w:firstLine="0"/>
        <w:rPr>
          <w:b/>
          <w:bCs/>
          <w:u w:val="single"/>
        </w:rPr>
      </w:pPr>
      <w:r w:rsidRPr="0023724F">
        <w:rPr>
          <w:b/>
          <w:bCs/>
          <w:u w:val="single"/>
        </w:rPr>
        <w:t>Print Calibration</w:t>
      </w:r>
    </w:p>
    <w:p w:rsidR="005171C7" w:rsidRDefault="002032E4" w:rsidP="006A01B1">
      <w:pPr>
        <w:spacing w:line="240" w:lineRule="auto"/>
        <w:ind w:left="0" w:firstLine="0"/>
      </w:pPr>
      <w:r>
        <w:t>If you are printing your own images</w:t>
      </w:r>
      <w:r w:rsidR="00ED1819">
        <w:t>,</w:t>
      </w:r>
      <w:r>
        <w:t xml:space="preserve"> the aim would be to faithfully reproduce what you see on</w:t>
      </w:r>
      <w:r w:rsidR="00ED1819">
        <w:t xml:space="preserve"> your</w:t>
      </w:r>
      <w:r>
        <w:t xml:space="preserve"> </w:t>
      </w:r>
      <w:r w:rsidR="00190FCD">
        <w:t xml:space="preserve">‘profiled’ </w:t>
      </w:r>
      <w:r>
        <w:t xml:space="preserve">screen </w:t>
      </w:r>
      <w:r w:rsidR="005171C7">
        <w:t>to</w:t>
      </w:r>
      <w:r w:rsidR="00ED1819">
        <w:t xml:space="preserve"> what you see in </w:t>
      </w:r>
      <w:r w:rsidR="005171C7">
        <w:t>your print</w:t>
      </w:r>
      <w:r w:rsidR="00190FCD">
        <w:t xml:space="preserve"> when viewed under the correct illumination</w:t>
      </w:r>
      <w:r w:rsidR="005171C7">
        <w:t xml:space="preserve">. However, bear in mind that when viewing your </w:t>
      </w:r>
      <w:r w:rsidR="00917B35">
        <w:t>monitor,</w:t>
      </w:r>
      <w:r w:rsidR="005171C7">
        <w:t xml:space="preserve"> you are looking at a transmitted image and when viewing your print you will be viewing a reflected image</w:t>
      </w:r>
      <w:r w:rsidR="00917B35">
        <w:t>. Whilst</w:t>
      </w:r>
      <w:r w:rsidR="005171C7">
        <w:t xml:space="preserve"> they should retain the same colour </w:t>
      </w:r>
      <w:r w:rsidR="00917B35">
        <w:t>information they will never</w:t>
      </w:r>
      <w:r w:rsidR="005171C7">
        <w:t xml:space="preserve"> ‘look’</w:t>
      </w:r>
      <w:r w:rsidR="00917B35">
        <w:t xml:space="preserve"> the same. Even different paper types may look similar bit will </w:t>
      </w:r>
      <w:r w:rsidR="00ED1819">
        <w:t>n</w:t>
      </w:r>
      <w:r w:rsidR="00917B35">
        <w:t>ever look the same due to the way in which they reflect the light</w:t>
      </w:r>
      <w:r w:rsidR="00190FCD">
        <w:t>;</w:t>
      </w:r>
      <w:r w:rsidR="00917B35">
        <w:t xml:space="preserve"> </w:t>
      </w:r>
      <w:proofErr w:type="spellStart"/>
      <w:r w:rsidR="00917B35">
        <w:t>eg</w:t>
      </w:r>
      <w:proofErr w:type="spellEnd"/>
      <w:r w:rsidR="00917B35">
        <w:t xml:space="preserve"> glossy paper will always look richer and more v</w:t>
      </w:r>
      <w:r w:rsidR="0023724F">
        <w:t>i</w:t>
      </w:r>
      <w:r w:rsidR="00917B35">
        <w:t>brant</w:t>
      </w:r>
      <w:r w:rsidR="00ED1819">
        <w:t xml:space="preserve"> than </w:t>
      </w:r>
      <w:r w:rsidR="00190FCD">
        <w:t>m</w:t>
      </w:r>
      <w:r w:rsidR="00ED1819">
        <w:t>att</w:t>
      </w:r>
      <w:r w:rsidR="005171C7">
        <w:t>.</w:t>
      </w:r>
    </w:p>
    <w:p w:rsidR="006C02B5" w:rsidRDefault="005171C7" w:rsidP="006A01B1">
      <w:pPr>
        <w:spacing w:line="240" w:lineRule="auto"/>
        <w:ind w:left="0" w:firstLine="0"/>
      </w:pPr>
      <w:r>
        <w:t>Print</w:t>
      </w:r>
      <w:r w:rsidR="00291899">
        <w:t>er</w:t>
      </w:r>
      <w:r>
        <w:t xml:space="preserve"> profiling is a little more involved than monitor profiling but is nonetheless </w:t>
      </w:r>
      <w:r w:rsidR="00ED1819">
        <w:t xml:space="preserve">easy and </w:t>
      </w:r>
      <w:r>
        <w:t xml:space="preserve">essential for getting prints </w:t>
      </w:r>
      <w:r w:rsidR="00291899">
        <w:t>to have the correct colour fidelity</w:t>
      </w:r>
      <w:r>
        <w:t>.</w:t>
      </w:r>
    </w:p>
    <w:p w:rsidR="006C02B5" w:rsidRDefault="00CB254C" w:rsidP="006A01B1">
      <w:pPr>
        <w:spacing w:line="240" w:lineRule="auto"/>
        <w:ind w:left="0" w:firstLine="0"/>
      </w:pPr>
      <w:r>
        <w:rPr>
          <w:noProof/>
        </w:rPr>
        <w:drawing>
          <wp:anchor distT="0" distB="0" distL="114300" distR="114300" simplePos="0" relativeHeight="251666432" behindDoc="1" locked="0" layoutInCell="1" allowOverlap="1">
            <wp:simplePos x="0" y="0"/>
            <wp:positionH relativeFrom="column">
              <wp:posOffset>4207878</wp:posOffset>
            </wp:positionH>
            <wp:positionV relativeFrom="paragraph">
              <wp:posOffset>20855</wp:posOffset>
            </wp:positionV>
            <wp:extent cx="2253615" cy="3186430"/>
            <wp:effectExtent l="0" t="0" r="0" b="1270"/>
            <wp:wrapTight wrapText="bothSides">
              <wp:wrapPolygon edited="0">
                <wp:start x="0" y="0"/>
                <wp:lineTo x="0" y="21523"/>
                <wp:lineTo x="21423" y="21523"/>
                <wp:lineTo x="21423" y="0"/>
                <wp:lineTo x="0" y="0"/>
              </wp:wrapPolygon>
            </wp:wrapTight>
            <wp:docPr id="190018408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184087" name="Picture 190018408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253615" cy="3186430"/>
                    </a:xfrm>
                    <a:prstGeom prst="rect">
                      <a:avLst/>
                    </a:prstGeom>
                  </pic:spPr>
                </pic:pic>
              </a:graphicData>
            </a:graphic>
            <wp14:sizeRelH relativeFrom="page">
              <wp14:pctWidth>0</wp14:pctWidth>
            </wp14:sizeRelH>
            <wp14:sizeRelV relativeFrom="page">
              <wp14:pctHeight>0</wp14:pctHeight>
            </wp14:sizeRelV>
          </wp:anchor>
        </w:drawing>
      </w:r>
      <w:r w:rsidR="006C02B5">
        <w:t>Profiling is usually done in conjunction with</w:t>
      </w:r>
      <w:r w:rsidR="005171C7">
        <w:t xml:space="preserve"> </w:t>
      </w:r>
      <w:r w:rsidR="006C02B5">
        <w:t xml:space="preserve">a paper manufacturer such as </w:t>
      </w:r>
      <w:proofErr w:type="spellStart"/>
      <w:r w:rsidR="006C02B5">
        <w:t>Fotospeed</w:t>
      </w:r>
      <w:proofErr w:type="spellEnd"/>
      <w:r w:rsidR="006C02B5">
        <w:t xml:space="preserve"> or </w:t>
      </w:r>
      <w:proofErr w:type="spellStart"/>
      <w:r w:rsidR="006C02B5">
        <w:t>Permajet</w:t>
      </w:r>
      <w:proofErr w:type="spellEnd"/>
      <w:r w:rsidR="006C02B5">
        <w:t>.</w:t>
      </w:r>
      <w:r w:rsidR="0023724F">
        <w:t xml:space="preserve"> Although some manufacturers will only supply generic profiles for each of their products. Where possible </w:t>
      </w:r>
      <w:r w:rsidR="00190FCD">
        <w:t>‘</w:t>
      </w:r>
      <w:r w:rsidR="0023724F">
        <w:t xml:space="preserve">Custom </w:t>
      </w:r>
      <w:proofErr w:type="gramStart"/>
      <w:r w:rsidR="0023724F">
        <w:t>profiles</w:t>
      </w:r>
      <w:r w:rsidR="00190FCD">
        <w:t>’</w:t>
      </w:r>
      <w:proofErr w:type="gramEnd"/>
      <w:r w:rsidR="0023724F">
        <w:t xml:space="preserve"> will always have the edge.</w:t>
      </w:r>
    </w:p>
    <w:p w:rsidR="006C02B5" w:rsidRDefault="006C02B5" w:rsidP="006A01B1">
      <w:pPr>
        <w:spacing w:line="240" w:lineRule="auto"/>
        <w:ind w:left="0" w:firstLine="0"/>
      </w:pPr>
      <w:r>
        <w:t xml:space="preserve">Download the profiling pack from the </w:t>
      </w:r>
      <w:r w:rsidR="00ED1819">
        <w:t>manufacturer’s</w:t>
      </w:r>
      <w:r>
        <w:t xml:space="preserve"> web site, this will usually include a printer target file, instructions, a profile ordering sheet, and the Adobe </w:t>
      </w:r>
      <w:r w:rsidR="00ED1819">
        <w:t>Colour P</w:t>
      </w:r>
      <w:r>
        <w:t xml:space="preserve">rinter </w:t>
      </w:r>
      <w:r w:rsidR="00ED1819">
        <w:t>U</w:t>
      </w:r>
      <w:r>
        <w:t>tility.</w:t>
      </w:r>
    </w:p>
    <w:p w:rsidR="00CB254C" w:rsidRPr="00CA4CE9" w:rsidRDefault="00CA4CE9" w:rsidP="00CA4CE9">
      <w:pPr>
        <w:ind w:left="0"/>
        <w:rPr>
          <w:rFonts w:asciiTheme="majorHAnsi" w:eastAsia="Times New Roman" w:hAnsiTheme="majorHAnsi" w:cstheme="majorHAnsi"/>
          <w:color w:val="0A0A0A"/>
          <w:kern w:val="0"/>
          <w:lang w:eastAsia="en-GB"/>
          <w14:ligatures w14:val="none"/>
        </w:rPr>
      </w:pPr>
      <w:r>
        <w:t xml:space="preserve">The International Colour Consortium </w:t>
      </w:r>
      <w:r w:rsidR="006C02B5">
        <w:t xml:space="preserve">Custom </w:t>
      </w:r>
      <w:r>
        <w:t>(</w:t>
      </w:r>
      <w:r w:rsidR="00CB254C">
        <w:t>ICC</w:t>
      </w:r>
      <w:r>
        <w:t>)</w:t>
      </w:r>
      <w:r w:rsidR="00CB254C">
        <w:t xml:space="preserve"> </w:t>
      </w:r>
      <w:r w:rsidRPr="00CA4CE9">
        <w:rPr>
          <w:rFonts w:ascii="Roboto" w:eastAsia="Times New Roman" w:hAnsi="Roboto" w:cs="Times New Roman"/>
          <w:color w:val="0A0A0A"/>
          <w:kern w:val="0"/>
          <w:lang w:eastAsia="en-GB"/>
          <w14:ligatures w14:val="none"/>
        </w:rPr>
        <w:t>was established in</w:t>
      </w:r>
      <w:r>
        <w:rPr>
          <w:rFonts w:ascii="Roboto" w:eastAsia="Times New Roman" w:hAnsi="Roboto" w:cs="Times New Roman"/>
          <w:color w:val="0A0A0A"/>
          <w:kern w:val="0"/>
          <w:lang w:eastAsia="en-GB"/>
          <w14:ligatures w14:val="none"/>
        </w:rPr>
        <w:t xml:space="preserve"> </w:t>
      </w:r>
      <w:r w:rsidRPr="00CA4CE9">
        <w:rPr>
          <w:rFonts w:eastAsia="Times New Roman" w:cstheme="minorHAnsi"/>
          <w:kern w:val="0"/>
          <w:lang w:eastAsia="en-GB"/>
          <w14:ligatures w14:val="none"/>
        </w:rPr>
        <w:t>1993</w:t>
      </w:r>
      <w:r>
        <w:rPr>
          <w:rFonts w:ascii="Roboto" w:eastAsia="Times New Roman" w:hAnsi="Roboto" w:cs="Times New Roman"/>
          <w:color w:val="0A0A0A"/>
          <w:kern w:val="0"/>
          <w:shd w:val="clear" w:color="auto" w:fill="FFFFFF"/>
          <w:lang w:eastAsia="en-GB"/>
          <w14:ligatures w14:val="none"/>
        </w:rPr>
        <w:t xml:space="preserve"> </w:t>
      </w:r>
      <w:r w:rsidRPr="00CA4CE9">
        <w:rPr>
          <w:rFonts w:ascii="Roboto" w:eastAsia="Times New Roman" w:hAnsi="Roboto" w:cs="Times New Roman"/>
          <w:color w:val="0A0A0A"/>
          <w:kern w:val="0"/>
          <w:shd w:val="clear" w:color="auto" w:fill="FFFFFF"/>
          <w:lang w:eastAsia="en-GB"/>
          <w14:ligatures w14:val="none"/>
        </w:rPr>
        <w:t>by eight industry vendors to create, promote, and standardize an open, vendor-neutral, cross-platform colo</w:t>
      </w:r>
      <w:r>
        <w:rPr>
          <w:rFonts w:ascii="Roboto" w:eastAsia="Times New Roman" w:hAnsi="Roboto" w:cs="Times New Roman"/>
          <w:color w:val="0A0A0A"/>
          <w:kern w:val="0"/>
          <w:shd w:val="clear" w:color="auto" w:fill="FFFFFF"/>
          <w:lang w:eastAsia="en-GB"/>
          <w14:ligatures w14:val="none"/>
        </w:rPr>
        <w:t>u</w:t>
      </w:r>
      <w:r w:rsidRPr="00CA4CE9">
        <w:rPr>
          <w:rFonts w:ascii="Roboto" w:eastAsia="Times New Roman" w:hAnsi="Roboto" w:cs="Times New Roman"/>
          <w:color w:val="0A0A0A"/>
          <w:kern w:val="0"/>
          <w:shd w:val="clear" w:color="auto" w:fill="FFFFFF"/>
          <w:lang w:eastAsia="en-GB"/>
          <w14:ligatures w14:val="none"/>
        </w:rPr>
        <w:t>r management system</w:t>
      </w:r>
      <w:r>
        <w:rPr>
          <w:rFonts w:ascii="Roboto" w:eastAsia="Times New Roman" w:hAnsi="Roboto" w:cs="Times New Roman"/>
          <w:color w:val="0A0A0A"/>
          <w:kern w:val="0"/>
          <w:shd w:val="clear" w:color="auto" w:fill="FFFFFF"/>
          <w:lang w:eastAsia="en-GB"/>
          <w14:ligatures w14:val="none"/>
        </w:rPr>
        <w:t>s</w:t>
      </w:r>
      <w:r w:rsidRPr="00CA4CE9">
        <w:rPr>
          <w:rFonts w:ascii="Roboto" w:eastAsia="Times New Roman" w:hAnsi="Roboto" w:cs="Times New Roman"/>
          <w:color w:val="0A0A0A"/>
          <w:kern w:val="0"/>
          <w:shd w:val="clear" w:color="auto" w:fill="FFFFFF"/>
          <w:lang w:eastAsia="en-GB"/>
          <w14:ligatures w14:val="none"/>
        </w:rPr>
        <w:t>. Its purpose is to ensure colo</w:t>
      </w:r>
      <w:r>
        <w:rPr>
          <w:rFonts w:ascii="Roboto" w:eastAsia="Times New Roman" w:hAnsi="Roboto" w:cs="Times New Roman"/>
          <w:color w:val="0A0A0A"/>
          <w:kern w:val="0"/>
          <w:shd w:val="clear" w:color="auto" w:fill="FFFFFF"/>
          <w:lang w:eastAsia="en-GB"/>
          <w14:ligatures w14:val="none"/>
        </w:rPr>
        <w:t>u</w:t>
      </w:r>
      <w:r w:rsidRPr="00CA4CE9">
        <w:rPr>
          <w:rFonts w:ascii="Roboto" w:eastAsia="Times New Roman" w:hAnsi="Roboto" w:cs="Times New Roman"/>
          <w:color w:val="0A0A0A"/>
          <w:kern w:val="0"/>
          <w:shd w:val="clear" w:color="auto" w:fill="FFFFFF"/>
          <w:lang w:eastAsia="en-GB"/>
          <w14:ligatures w14:val="none"/>
        </w:rPr>
        <w:t>r consistency across different devices and software.</w:t>
      </w:r>
      <w:r>
        <w:rPr>
          <w:rFonts w:ascii="Roboto" w:eastAsia="Times New Roman" w:hAnsi="Roboto" w:cs="Times New Roman"/>
          <w:color w:val="0A0A0A"/>
          <w:kern w:val="0"/>
          <w:shd w:val="clear" w:color="auto" w:fill="FFFFFF"/>
          <w:lang w:eastAsia="en-GB"/>
          <w14:ligatures w14:val="none"/>
        </w:rPr>
        <w:t xml:space="preserve"> </w:t>
      </w:r>
      <w:r>
        <w:rPr>
          <w:rFonts w:ascii="Roboto" w:eastAsia="Times New Roman" w:hAnsi="Roboto" w:cs="Times New Roman"/>
          <w:color w:val="0A0A0A"/>
          <w:kern w:val="0"/>
          <w:lang w:eastAsia="en-GB"/>
          <w14:ligatures w14:val="none"/>
        </w:rPr>
        <w:t xml:space="preserve">ICC </w:t>
      </w:r>
      <w:r w:rsidR="006C02B5">
        <w:t>Profiles are specific to an ink type, paper type and printer. So</w:t>
      </w:r>
      <w:r w:rsidR="00CB254C">
        <w:t>,</w:t>
      </w:r>
      <w:r w:rsidR="006C02B5">
        <w:t xml:space="preserve"> you should have a </w:t>
      </w:r>
      <w:r w:rsidR="00CB254C">
        <w:t>separate profile for each of the papers that you prefer</w:t>
      </w:r>
      <w:r w:rsidR="00ED1819">
        <w:t xml:space="preserve"> to use</w:t>
      </w:r>
      <w:r w:rsidR="00CB254C">
        <w:t xml:space="preserve">. These are provided free of charge and you can usually order up to 6 at any one time. Most manufacturers also provide generic profiles for </w:t>
      </w:r>
      <w:r w:rsidR="00190FCD">
        <w:t xml:space="preserve">some </w:t>
      </w:r>
      <w:r w:rsidR="00CB254C">
        <w:t>specific printers</w:t>
      </w:r>
      <w:r w:rsidR="00190FCD">
        <w:t xml:space="preserve"> (usually the pro models from Epson or Canon)</w:t>
      </w:r>
      <w:r w:rsidR="00CB254C">
        <w:t>.</w:t>
      </w:r>
    </w:p>
    <w:p w:rsidR="002032E4" w:rsidRDefault="00CB254C" w:rsidP="006A01B1">
      <w:pPr>
        <w:spacing w:line="240" w:lineRule="auto"/>
        <w:ind w:left="0" w:firstLine="0"/>
      </w:pPr>
      <w:r>
        <w:t>Once you have the profile pack</w:t>
      </w:r>
      <w:r w:rsidR="00ED1819">
        <w:t>,</w:t>
      </w:r>
      <w:r>
        <w:t xml:space="preserve"> print the target patches using the Adobe </w:t>
      </w:r>
      <w:r w:rsidR="00ED1819">
        <w:t>Colour P</w:t>
      </w:r>
      <w:r>
        <w:t xml:space="preserve">rinter </w:t>
      </w:r>
      <w:r w:rsidR="00ED1819">
        <w:t>U</w:t>
      </w:r>
      <w:r>
        <w:t xml:space="preserve">tility </w:t>
      </w:r>
      <w:r w:rsidR="00ED1819">
        <w:t xml:space="preserve">using </w:t>
      </w:r>
      <w:r>
        <w:t>the instructions provided. This will ensure that your target is printed WITHOUT any colour management applied by you</w:t>
      </w:r>
      <w:r w:rsidR="00ED1819">
        <w:t xml:space="preserve">r image </w:t>
      </w:r>
      <w:r>
        <w:t>process</w:t>
      </w:r>
      <w:r w:rsidR="00ED1819">
        <w:t xml:space="preserve">ing </w:t>
      </w:r>
      <w:r>
        <w:t>software</w:t>
      </w:r>
      <w:r w:rsidR="00ED1819">
        <w:t>,</w:t>
      </w:r>
      <w:r>
        <w:t xml:space="preserve"> your printer or your computer. </w:t>
      </w:r>
    </w:p>
    <w:p w:rsidR="00CB254C" w:rsidRDefault="00ED1819" w:rsidP="006A01B1">
      <w:pPr>
        <w:spacing w:line="240" w:lineRule="auto"/>
        <w:ind w:left="0" w:firstLine="0"/>
      </w:pPr>
      <w:r>
        <w:t>Once printed</w:t>
      </w:r>
      <w:r w:rsidR="00CA4CE9">
        <w:t>,</w:t>
      </w:r>
      <w:r>
        <w:t xml:space="preserve"> s</w:t>
      </w:r>
      <w:r w:rsidR="00CB254C">
        <w:t>end your target print off to the required manufacturer. They will apply you</w:t>
      </w:r>
      <w:r>
        <w:t>r</w:t>
      </w:r>
      <w:r w:rsidR="00CB254C">
        <w:t xml:space="preserve"> target to a Spectrophotometer that will read the value of each patch. This will produce a</w:t>
      </w:r>
      <w:r w:rsidR="00CA4CE9">
        <w:t>n</w:t>
      </w:r>
      <w:r w:rsidR="00CB254C">
        <w:t xml:space="preserve"> </w:t>
      </w:r>
      <w:r w:rsidR="00CA4CE9">
        <w:t xml:space="preserve">ICC </w:t>
      </w:r>
      <w:r w:rsidR="00CB254C">
        <w:t>profile for your specific printer/ink combination and the selected paper.</w:t>
      </w:r>
    </w:p>
    <w:p w:rsidR="00D63D41" w:rsidRDefault="00CB254C" w:rsidP="006A01B1">
      <w:pPr>
        <w:spacing w:line="240" w:lineRule="auto"/>
        <w:ind w:left="0" w:firstLine="0"/>
      </w:pPr>
      <w:r>
        <w:t xml:space="preserve">After a couple of </w:t>
      </w:r>
      <w:proofErr w:type="gramStart"/>
      <w:r>
        <w:t>days</w:t>
      </w:r>
      <w:proofErr w:type="gramEnd"/>
      <w:r>
        <w:t xml:space="preserve"> you will receive the profile by </w:t>
      </w:r>
      <w:proofErr w:type="gramStart"/>
      <w:r>
        <w:t>Email</w:t>
      </w:r>
      <w:proofErr w:type="gramEnd"/>
      <w:r>
        <w:t>. Follow the instructions and add the profile to your computer</w:t>
      </w:r>
      <w:r w:rsidR="00D63D41">
        <w:t>.</w:t>
      </w:r>
    </w:p>
    <w:p w:rsidR="00ED1819" w:rsidRDefault="00D63D41" w:rsidP="00ED1819">
      <w:pPr>
        <w:spacing w:line="240" w:lineRule="auto"/>
        <w:ind w:left="0" w:firstLine="0"/>
      </w:pPr>
      <w:r>
        <w:lastRenderedPageBreak/>
        <w:t xml:space="preserve">Now when you print </w:t>
      </w:r>
      <w:r w:rsidR="00ED1819">
        <w:t xml:space="preserve">from </w:t>
      </w:r>
      <w:r>
        <w:t>your profiled monitor to your profiled printer you should get images that match</w:t>
      </w:r>
      <w:r w:rsidR="0023724F">
        <w:t xml:space="preserve"> in terms of colour, however</w:t>
      </w:r>
      <w:r w:rsidR="00ED1819">
        <w:t>,</w:t>
      </w:r>
      <w:r w:rsidR="0023724F">
        <w:t xml:space="preserve"> as stated above don’t expect them to look the </w:t>
      </w:r>
      <w:r w:rsidR="00190FCD">
        <w:t xml:space="preserve">exactly the </w:t>
      </w:r>
      <w:r w:rsidR="0023724F">
        <w:t>same due differing paper types and the fact that monitors and prints are transmissive and reflective</w:t>
      </w:r>
      <w:r w:rsidR="00ED1819">
        <w:t>. Some manufacturers will provide you with a test print to use with your chosen paper using the provided printer profile</w:t>
      </w:r>
      <w:r w:rsidR="00190FCD">
        <w:t xml:space="preserve"> to check for </w:t>
      </w:r>
      <w:r w:rsidR="00523778">
        <w:t>accuracy</w:t>
      </w:r>
      <w:r w:rsidR="00ED1819">
        <w:t>.</w:t>
      </w:r>
      <w:r w:rsidR="00CA4CE9">
        <w:t xml:space="preserve"> You will find various test images on the KLDCC web site </w:t>
      </w:r>
    </w:p>
    <w:p w:rsidR="00D63D41" w:rsidRDefault="00D63D41" w:rsidP="006A01B1">
      <w:pPr>
        <w:spacing w:line="240" w:lineRule="auto"/>
        <w:ind w:left="0" w:firstLine="0"/>
      </w:pPr>
    </w:p>
    <w:p w:rsidR="00D63D41" w:rsidRDefault="00D63D41" w:rsidP="006A01B1">
      <w:pPr>
        <w:spacing w:line="240" w:lineRule="auto"/>
        <w:ind w:left="0" w:firstLine="0"/>
      </w:pPr>
      <w:r>
        <w:t xml:space="preserve">All you need to do now is ensure that the prints are viewed under the appropriate lighting conditions </w:t>
      </w:r>
      <w:r w:rsidR="0023724F">
        <w:t>either D55 or D65</w:t>
      </w:r>
      <w:r>
        <w:t>.</w:t>
      </w:r>
    </w:p>
    <w:p w:rsidR="00D63D41" w:rsidRDefault="00D63D41" w:rsidP="006A01B1">
      <w:pPr>
        <w:spacing w:line="240" w:lineRule="auto"/>
        <w:ind w:left="0" w:firstLine="0"/>
      </w:pPr>
    </w:p>
    <w:p w:rsidR="007A7094" w:rsidRDefault="00D63D41" w:rsidP="006A01B1">
      <w:pPr>
        <w:spacing w:line="240" w:lineRule="auto"/>
        <w:ind w:left="0" w:firstLine="0"/>
      </w:pPr>
      <w:r>
        <w:t>Congratulations you now have a colour man</w:t>
      </w:r>
      <w:r w:rsidR="00B677E4">
        <w:t>a</w:t>
      </w:r>
      <w:r>
        <w:t xml:space="preserve">ged workflow! </w:t>
      </w:r>
      <w:r w:rsidR="00CB254C">
        <w:t xml:space="preserve">   </w:t>
      </w:r>
    </w:p>
    <w:p w:rsidR="00B677E4" w:rsidRDefault="00B677E4" w:rsidP="006A01B1">
      <w:pPr>
        <w:spacing w:line="240" w:lineRule="auto"/>
        <w:ind w:left="0" w:firstLine="0"/>
      </w:pPr>
    </w:p>
    <w:p w:rsidR="00B677E4" w:rsidRDefault="00B677E4" w:rsidP="006A01B1">
      <w:pPr>
        <w:spacing w:line="240" w:lineRule="auto"/>
        <w:ind w:left="0" w:firstLine="0"/>
      </w:pPr>
    </w:p>
    <w:p w:rsidR="00B677E4" w:rsidRDefault="00B677E4" w:rsidP="006A01B1">
      <w:pPr>
        <w:spacing w:line="240" w:lineRule="auto"/>
        <w:ind w:left="0" w:firstLine="0"/>
      </w:pPr>
      <w:r>
        <w:t>Brian Sadler ARPS</w:t>
      </w:r>
    </w:p>
    <w:p w:rsidR="00B677E4" w:rsidRDefault="00B677E4" w:rsidP="006A01B1">
      <w:pPr>
        <w:spacing w:line="240" w:lineRule="auto"/>
        <w:ind w:left="0" w:firstLine="0"/>
      </w:pPr>
    </w:p>
    <w:p w:rsidR="00B677E4" w:rsidRPr="006A01B1" w:rsidRDefault="00B677E4" w:rsidP="006A01B1">
      <w:pPr>
        <w:spacing w:line="240" w:lineRule="auto"/>
        <w:ind w:left="0" w:firstLine="0"/>
      </w:pPr>
      <w:r>
        <w:rPr>
          <w:noProof/>
        </w:rPr>
        <w:drawing>
          <wp:inline distT="0" distB="0" distL="0" distR="0">
            <wp:extent cx="1335505" cy="598255"/>
            <wp:effectExtent l="0" t="0" r="0" b="0"/>
            <wp:docPr id="769225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225969" name="Picture 76922596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410723" cy="631950"/>
                    </a:xfrm>
                    <a:prstGeom prst="rect">
                      <a:avLst/>
                    </a:prstGeom>
                  </pic:spPr>
                </pic:pic>
              </a:graphicData>
            </a:graphic>
          </wp:inline>
        </w:drawing>
      </w:r>
    </w:p>
    <w:sectPr w:rsidR="00B677E4" w:rsidRPr="006A01B1" w:rsidSect="007263D7">
      <w:pgSz w:w="11906" w:h="16838"/>
      <w:pgMar w:top="1440" w:right="851" w:bottom="1440" w:left="85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imes New Roman (Body CS)">
    <w:altName w:val="Times New Roman"/>
    <w:panose1 w:val="020B0604020202020204"/>
    <w:charset w:val="00"/>
    <w:family w:val="roman"/>
    <w:notTrueType/>
    <w:pitch w:val="default"/>
  </w:font>
  <w:font w:name="Roboto">
    <w:panose1 w:val="02000000000000000000"/>
    <w:charset w:val="00"/>
    <w:family w:val="auto"/>
    <w:pitch w:val="variable"/>
    <w:sig w:usb0="E0000AFF" w:usb1="5000217F" w:usb2="00000021"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302"/>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63D7"/>
    <w:rsid w:val="000013A2"/>
    <w:rsid w:val="00044110"/>
    <w:rsid w:val="000600D0"/>
    <w:rsid w:val="0010381A"/>
    <w:rsid w:val="00133C81"/>
    <w:rsid w:val="001523DE"/>
    <w:rsid w:val="0017528D"/>
    <w:rsid w:val="00190FCD"/>
    <w:rsid w:val="001C159A"/>
    <w:rsid w:val="001E44DE"/>
    <w:rsid w:val="001F66D2"/>
    <w:rsid w:val="002032E4"/>
    <w:rsid w:val="00226777"/>
    <w:rsid w:val="0023724F"/>
    <w:rsid w:val="0026345F"/>
    <w:rsid w:val="00291899"/>
    <w:rsid w:val="002A08A6"/>
    <w:rsid w:val="002B05CD"/>
    <w:rsid w:val="002D02FD"/>
    <w:rsid w:val="002D645A"/>
    <w:rsid w:val="002E5A0E"/>
    <w:rsid w:val="00350C0B"/>
    <w:rsid w:val="00367D12"/>
    <w:rsid w:val="00391DAA"/>
    <w:rsid w:val="0039467C"/>
    <w:rsid w:val="003C3941"/>
    <w:rsid w:val="005171C7"/>
    <w:rsid w:val="00523778"/>
    <w:rsid w:val="005514F0"/>
    <w:rsid w:val="00573838"/>
    <w:rsid w:val="005E0958"/>
    <w:rsid w:val="00610CEA"/>
    <w:rsid w:val="006363AD"/>
    <w:rsid w:val="00672605"/>
    <w:rsid w:val="006A01B1"/>
    <w:rsid w:val="006C02B5"/>
    <w:rsid w:val="006D23E8"/>
    <w:rsid w:val="006D304B"/>
    <w:rsid w:val="006E2ECC"/>
    <w:rsid w:val="007263D7"/>
    <w:rsid w:val="007A7094"/>
    <w:rsid w:val="007D07DE"/>
    <w:rsid w:val="008135C9"/>
    <w:rsid w:val="00822529"/>
    <w:rsid w:val="00832FFB"/>
    <w:rsid w:val="00844A3C"/>
    <w:rsid w:val="008C103E"/>
    <w:rsid w:val="00917B35"/>
    <w:rsid w:val="00930791"/>
    <w:rsid w:val="00947A6F"/>
    <w:rsid w:val="009561ED"/>
    <w:rsid w:val="009733F2"/>
    <w:rsid w:val="00985F1D"/>
    <w:rsid w:val="00A100E5"/>
    <w:rsid w:val="00A23D98"/>
    <w:rsid w:val="00A37463"/>
    <w:rsid w:val="00A626C2"/>
    <w:rsid w:val="00AC3ADD"/>
    <w:rsid w:val="00B677E4"/>
    <w:rsid w:val="00BC38D9"/>
    <w:rsid w:val="00BC3DB2"/>
    <w:rsid w:val="00BC5DA3"/>
    <w:rsid w:val="00C07945"/>
    <w:rsid w:val="00CA4CE9"/>
    <w:rsid w:val="00CB254C"/>
    <w:rsid w:val="00CD7EE7"/>
    <w:rsid w:val="00D07895"/>
    <w:rsid w:val="00D36D43"/>
    <w:rsid w:val="00D63D41"/>
    <w:rsid w:val="00D968AF"/>
    <w:rsid w:val="00DE5F6B"/>
    <w:rsid w:val="00E47396"/>
    <w:rsid w:val="00ED1819"/>
    <w:rsid w:val="00F429EF"/>
    <w:rsid w:val="00FA51F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9BD967"/>
  <w15:chartTrackingRefBased/>
  <w15:docId w15:val="{A93BF79C-8791-AF4E-9EC6-1DF5B415B2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53" w:line="226" w:lineRule="auto"/>
        <w:ind w:left="425" w:firstLine="35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263D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7263D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7263D7"/>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7263D7"/>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7263D7"/>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7263D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263D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263D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263D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263D7"/>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7263D7"/>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7263D7"/>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7263D7"/>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7263D7"/>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7263D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263D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263D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263D7"/>
    <w:rPr>
      <w:rFonts w:eastAsiaTheme="majorEastAsia" w:cstheme="majorBidi"/>
      <w:color w:val="272727" w:themeColor="text1" w:themeTint="D8"/>
    </w:rPr>
  </w:style>
  <w:style w:type="paragraph" w:styleId="Title">
    <w:name w:val="Title"/>
    <w:basedOn w:val="Normal"/>
    <w:next w:val="Normal"/>
    <w:link w:val="TitleChar"/>
    <w:uiPriority w:val="10"/>
    <w:qFormat/>
    <w:rsid w:val="007263D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263D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263D7"/>
    <w:pPr>
      <w:numPr>
        <w:ilvl w:val="1"/>
      </w:numPr>
      <w:spacing w:after="160"/>
      <w:ind w:left="425" w:firstLine="357"/>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263D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263D7"/>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7263D7"/>
    <w:rPr>
      <w:i/>
      <w:iCs/>
      <w:color w:val="404040" w:themeColor="text1" w:themeTint="BF"/>
    </w:rPr>
  </w:style>
  <w:style w:type="paragraph" w:styleId="ListParagraph">
    <w:name w:val="List Paragraph"/>
    <w:basedOn w:val="Normal"/>
    <w:uiPriority w:val="34"/>
    <w:qFormat/>
    <w:rsid w:val="007263D7"/>
    <w:pPr>
      <w:ind w:left="720"/>
      <w:contextualSpacing/>
    </w:pPr>
  </w:style>
  <w:style w:type="character" w:styleId="IntenseEmphasis">
    <w:name w:val="Intense Emphasis"/>
    <w:basedOn w:val="DefaultParagraphFont"/>
    <w:uiPriority w:val="21"/>
    <w:qFormat/>
    <w:rsid w:val="007263D7"/>
    <w:rPr>
      <w:i/>
      <w:iCs/>
      <w:color w:val="2F5496" w:themeColor="accent1" w:themeShade="BF"/>
    </w:rPr>
  </w:style>
  <w:style w:type="paragraph" w:styleId="IntenseQuote">
    <w:name w:val="Intense Quote"/>
    <w:basedOn w:val="Normal"/>
    <w:next w:val="Normal"/>
    <w:link w:val="IntenseQuoteChar"/>
    <w:uiPriority w:val="30"/>
    <w:qFormat/>
    <w:rsid w:val="007263D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7263D7"/>
    <w:rPr>
      <w:i/>
      <w:iCs/>
      <w:color w:val="2F5496" w:themeColor="accent1" w:themeShade="BF"/>
    </w:rPr>
  </w:style>
  <w:style w:type="character" w:styleId="IntenseReference">
    <w:name w:val="Intense Reference"/>
    <w:basedOn w:val="DefaultParagraphFont"/>
    <w:uiPriority w:val="32"/>
    <w:qFormat/>
    <w:rsid w:val="007263D7"/>
    <w:rPr>
      <w:b/>
      <w:bCs/>
      <w:smallCaps/>
      <w:color w:val="2F5496" w:themeColor="accent1" w:themeShade="BF"/>
      <w:spacing w:val="5"/>
    </w:rPr>
  </w:style>
  <w:style w:type="character" w:customStyle="1" w:styleId="apple-converted-space">
    <w:name w:val="apple-converted-space"/>
    <w:basedOn w:val="DefaultParagraphFont"/>
    <w:rsid w:val="00CA4CE9"/>
  </w:style>
  <w:style w:type="character" w:styleId="Strong">
    <w:name w:val="Strong"/>
    <w:basedOn w:val="DefaultParagraphFont"/>
    <w:uiPriority w:val="22"/>
    <w:qFormat/>
    <w:rsid w:val="00CA4CE9"/>
    <w:rPr>
      <w:b/>
      <w:bCs/>
    </w:rPr>
  </w:style>
  <w:style w:type="character" w:customStyle="1" w:styleId="vkekvd">
    <w:name w:val="vkekvd"/>
    <w:basedOn w:val="DefaultParagraphFont"/>
    <w:rsid w:val="00CA4C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jpeg"/><Relationship Id="rId17" Type="http://schemas.openxmlformats.org/officeDocument/2006/relationships/image" Target="media/image14.tiff"/><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g"/><Relationship Id="rId5" Type="http://schemas.openxmlformats.org/officeDocument/2006/relationships/image" Target="media/image2.jpeg"/><Relationship Id="rId15" Type="http://schemas.openxmlformats.org/officeDocument/2006/relationships/image" Target="media/image12.jpeg"/><Relationship Id="rId10" Type="http://schemas.openxmlformats.org/officeDocument/2006/relationships/image" Target="media/image7.jpeg"/><Relationship Id="rId19" Type="http://schemas.openxmlformats.org/officeDocument/2006/relationships/fontTable" Target="fontTable.xml"/><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s>
</file>

<file path=word/theme/theme1.xml><?xml version="1.0" encoding="utf-8"?>
<a:theme xmlns:a="http://schemas.openxmlformats.org/drawingml/2006/main" name="Office Theme 2013 - 2022">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543</TotalTime>
  <Pages>7</Pages>
  <Words>2239</Words>
  <Characters>12765</Characters>
  <Application>Microsoft Office Word</Application>
  <DocSecurity>0</DocSecurity>
  <Lines>106</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sadler007@btinternet.com</dc:creator>
  <cp:keywords/>
  <dc:description/>
  <cp:lastModifiedBy>sadler007@btinternet.com</cp:lastModifiedBy>
  <cp:revision>20</cp:revision>
  <cp:lastPrinted>2025-11-10T08:37:00Z</cp:lastPrinted>
  <dcterms:created xsi:type="dcterms:W3CDTF">2025-10-26T08:45:00Z</dcterms:created>
  <dcterms:modified xsi:type="dcterms:W3CDTF">2025-11-10T09:50:00Z</dcterms:modified>
</cp:coreProperties>
</file>